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95" w:rsidRPr="00DE2671" w:rsidRDefault="003D0595" w:rsidP="003D0595">
      <w:pPr>
        <w:spacing w:after="0" w:line="408" w:lineRule="auto"/>
        <w:ind w:left="120"/>
        <w:jc w:val="center"/>
      </w:pPr>
      <w:r w:rsidRPr="00DE267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D0595" w:rsidRPr="00A01ACE" w:rsidRDefault="003D0595" w:rsidP="003D059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6"/>
          <w:szCs w:val="26"/>
          <w:lang w:eastAsia="hi-IN" w:bidi="hi-IN"/>
        </w:rPr>
      </w:pPr>
      <w:r w:rsidRPr="00A01ACE">
        <w:rPr>
          <w:rFonts w:ascii="Times New Roman" w:eastAsia="DejaVu Sans" w:hAnsi="Times New Roman" w:cs="Times New Roman"/>
          <w:kern w:val="1"/>
          <w:sz w:val="26"/>
          <w:szCs w:val="26"/>
          <w:lang w:eastAsia="hi-IN" w:bidi="hi-IN"/>
        </w:rPr>
        <w:t>Муниципальное бюджетное общеобразовательное учреждение</w:t>
      </w:r>
    </w:p>
    <w:p w:rsidR="003D0595" w:rsidRPr="00A01ACE" w:rsidRDefault="003D0595" w:rsidP="003D059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6"/>
          <w:szCs w:val="26"/>
          <w:lang w:eastAsia="hi-IN" w:bidi="hi-IN"/>
        </w:rPr>
      </w:pPr>
      <w:r w:rsidRPr="00A01ACE">
        <w:rPr>
          <w:rFonts w:ascii="Times New Roman" w:eastAsia="DejaVu Sans" w:hAnsi="Times New Roman" w:cs="Times New Roman"/>
          <w:kern w:val="1"/>
          <w:sz w:val="26"/>
          <w:szCs w:val="26"/>
          <w:lang w:eastAsia="hi-IN" w:bidi="hi-IN"/>
        </w:rPr>
        <w:t>гимназия имени Ф.К. Салманова</w:t>
      </w:r>
    </w:p>
    <w:p w:rsidR="00EB123A" w:rsidRPr="00EB123A" w:rsidRDefault="00EB123A" w:rsidP="00EB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260B" w:rsidRPr="00A66A47" w:rsidTr="0016260B">
        <w:tc>
          <w:tcPr>
            <w:tcW w:w="3114" w:type="dxa"/>
          </w:tcPr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ПЦК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43639C" w:rsidRDefault="0016260B" w:rsidP="001626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Трубникова</w:t>
            </w:r>
            <w:proofErr w:type="spellEnd"/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63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Нелли</w:t>
            </w:r>
          </w:p>
          <w:p w:rsidR="0016260B" w:rsidRPr="00A66A47" w:rsidRDefault="0043639C" w:rsidP="001626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Александровна</w:t>
            </w:r>
            <w:r w:rsidR="0016260B"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 w:rsidR="004363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4363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июня 202</w:t>
            </w:r>
            <w:r w:rsidR="004363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6260B" w:rsidRDefault="004335D6" w:rsidP="004335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Ильюков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Виталий Васильевич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 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  <w:proofErr w:type="gramEnd"/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ГС-13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43639C">
              <w:rPr>
                <w:rFonts w:ascii="Times New Roman" w:hAnsi="Times New Roman"/>
                <w:sz w:val="24"/>
                <w:szCs w:val="24"/>
                <w:lang w:eastAsia="ar-SA"/>
              </w:rPr>
              <w:t>546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>/</w:t>
            </w:r>
            <w:r w:rsidR="0043639C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16260B" w:rsidRPr="00A66A47" w:rsidRDefault="0016260B" w:rsidP="004363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43639C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августа 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="0043639C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115" w:type="dxa"/>
          </w:tcPr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Кучина </w:t>
            </w:r>
            <w:r w:rsidR="0043639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Светлана Анатольевна</w:t>
            </w:r>
          </w:p>
          <w:p w:rsidR="0016260B" w:rsidRPr="00A66A47" w:rsidRDefault="0016260B" w:rsidP="0016260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A66A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 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  <w:proofErr w:type="gramEnd"/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ГС-13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 w:rsidR="0043639C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>6/</w:t>
            </w:r>
            <w:r w:rsidR="0043639C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16260B" w:rsidRPr="00A66A47" w:rsidRDefault="0016260B" w:rsidP="0043639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 w:rsidR="0043639C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августа 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>202</w:t>
            </w:r>
            <w:r w:rsidR="0043639C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A66A4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EB123A" w:rsidRPr="00EB123A" w:rsidRDefault="00EB123A" w:rsidP="00EB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</w:t>
      </w:r>
    </w:p>
    <w:p w:rsidR="00EB123A" w:rsidRPr="00EB123A" w:rsidRDefault="00EB123A" w:rsidP="00EB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B123A" w:rsidRDefault="00EB123A" w:rsidP="00EB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3D0595" w:rsidRPr="00EB123A" w:rsidRDefault="003D0595" w:rsidP="00EB1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3D0595" w:rsidRDefault="003D0595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«История. Базовый уровень»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11</w:t>
      </w:r>
      <w:r w:rsidR="00D579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bookmarkStart w:id="0" w:name="_GoBack"/>
      <w:bookmarkEnd w:id="0"/>
      <w:r w:rsidR="001626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B12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</w:t>
      </w:r>
      <w:r w:rsidR="001626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D0595" w:rsidRDefault="003D0595" w:rsidP="003D059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Учитель – Коваленко В.А.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EB123A" w:rsidRPr="003D0595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123A" w:rsidRPr="003D0595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B123A" w:rsidRPr="003D0595" w:rsidRDefault="00EB123A" w:rsidP="00EB123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05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Сургут 202</w:t>
      </w:r>
      <w:r w:rsidR="004335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  <w:t>ПОЯСНИТЕЛЬНАЯ ЗАПИСКА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истории дает представление о целях, общей стратегии обучения, </w:t>
      </w:r>
      <w:proofErr w:type="gram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воспитания и развития</w:t>
      </w:r>
      <w:proofErr w:type="gram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Задачами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изучения истории являются: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систематических знаний об истории России и всеобщей истории XX – начала XXI в.;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3D0595" w:rsidRDefault="003D0595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рекомендованных для изучения истории</w:t>
      </w:r>
      <w:r w:rsidR="003D0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 класс</w:t>
      </w:r>
      <w:r w:rsidR="003D0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2559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r w:rsidR="003D05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2 часа в неделю при 34 учебных неделях.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43C5" w:rsidRDefault="00CC43C5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ОБУЧЕНИЯ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Toc143611214"/>
      <w:bookmarkEnd w:id="1"/>
    </w:p>
    <w:p w:rsidR="00CC43C5" w:rsidRPr="00EB123A" w:rsidRDefault="00CC43C5" w:rsidP="00CC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ИСТОРИЯ РОССИИ. 1945 ГОД – НАЧАЛО ХХI ВЕКА</w:t>
      </w:r>
    </w:p>
    <w:p w:rsidR="00CC43C5" w:rsidRPr="00EB123A" w:rsidRDefault="00CC43C5" w:rsidP="00CC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43C5" w:rsidRPr="00EB123A" w:rsidRDefault="00CC43C5" w:rsidP="00CC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СССР в 1945–1991 гг.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СССР в послевоенные годы.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СССР в 1953–1964 гг.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 Товары первой необходимости. Книги, журналы, газеты. Туризм. Изменение общественных настроений и ожиданий.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СССР в 1964–1985 гг.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Политическое развитие СССР в 1964–1985 гг. Итоги и значение «великого десятилетия» Н.С. Хрущева. Политический курс Л.И. Брежнева. Конституция СССР 1977 г.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Косыгинская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реформа промышленности. Рост социально-экономических проблем.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Повседневная жизнь советского общества в 1964–1985 гг. Общественные настроения.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СССР в 1985–1991 гг.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Социально-экономическое развитие СССР в 1985–1991 гг. Первый этап преобразований М.С. 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Реформа политической системы СССР и ее итоги. Начало изменения советской политической системы. Конституционная реформа 1988–1991 гг. I Съезд народных депутатов СССР и его значение. Становление многопартийности. Кризис в КПСС и создание Коммунистической партии РСФСР.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М.С. Горбачеву и его внешней политике в СССР и в мире.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CC43C5" w:rsidRPr="00EB123A" w:rsidRDefault="00CC43C5" w:rsidP="00CC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43C5" w:rsidRPr="00EB123A" w:rsidRDefault="00CC43C5" w:rsidP="00CC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Российская Федерация в 1992 – начале 2020-х гг.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Российская Федерация в 1990-е гг.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Ваучерная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Россия в ХХI веке.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Политические вызовы и новые приоритеты внутренней политики России в начале ХХI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 Путина.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в 2008–2011 гг. Президент Д.А. Медведев и его программа. Военный конфликт в Закавказье. Новый этап политической реформы. Выборы в Государственную Думу 2011 г.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Социально-экономическое развитие России в начале ХХI 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 населения.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ХХI 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Внешняя политика в начале ХХI 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VIII созыва.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сегодня. Специальная военная операция (СВО). Отношения с Западом в начале XXI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CC43C5" w:rsidRPr="00EB123A" w:rsidRDefault="00CC43C5" w:rsidP="00CC43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край в 1992–2022 гг.</w:t>
      </w:r>
    </w:p>
    <w:p w:rsidR="00CC43C5" w:rsidRDefault="00CC43C5" w:rsidP="00CC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Итоговое обобщение по курсу «История России. 1945 год – начало ХХI века».</w:t>
      </w:r>
    </w:p>
    <w:p w:rsidR="00CC43C5" w:rsidRDefault="00CC43C5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ВСЕОБЩАЯ ИСТОРИЯ. 1945 ГОД – НАЧАЛО ХХI ВЕКА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во второй половине XX – начале XXI в. Интересы СССР, США, Великобритании и Франции в Европе и мире после войны.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США и страны Европы во второй половине XX – начале XXI в.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США и страны Западной Европы во второй половине ХХ – начале XXI в.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США и страны Западной Европы в конце ХХ – начале XXI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ХХI века. Создание Европейского союза.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Страны Центральной и Восточной Европы во второй половине ХХ – начале ХХI в.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ХХI в.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Страны Азии, Африки и Латинской Америки во второй половине ХХ – начале XXI в.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Страны Азии во второй половине ХХ – начале ХХI в.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ХХI в.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Тайланда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Малайзии и Филиппин. Индонезия и Мьянма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Страны Ближнего и Среднего Востока во второй половине ХХ – начале ХХI в.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 в персидском заливе. Причины и последствия арабо-израильских войн, революции в Иране.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Страны Тропической и Южной Африки. Освобождение от колониальной зависимости.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Страны Латинской Америки во второй половине ХХ – начале ХХI в.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 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Международные отношения во второй половине ХХ – начале ХХI в.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Международные отношения в конце 1940-х – конце 1980-х гг.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Международные отношения в 1990-е – 2023 г.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Международные отношения 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Наука и культура во второй половине ХХ – начале ХХI в.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Наука и культура во второй половине ХХ в. – начале ХХI в.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Важнейшие направления развития науки во второй половине ХХ – начале ХХI в. Ядерная энергетика. Освоение космоса. Развитие культуры и искусства во второй половине ХХ – начале ХХI в.: литература, театральное искусство, музыка, архитектура, изобразительное искусство. Олимпийское движение Глобальные проблемы современности.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_Toc143611215"/>
      <w:bookmarkEnd w:id="2"/>
    </w:p>
    <w:p w:rsidR="003D0595" w:rsidRDefault="003D0595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ectPr w:rsidR="003D05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гражданского воспитания: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осмысление сложившихся в российской истории традиций гражданского служения Отечеству;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исторического значения конституционного развития России, своих конституционных прав и обязанностей, уважение закона и правопорядка;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традиционных национальных, общечеловеческих гуманистических и демократических ценностей;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гуманитарной и волонтерской деятельности;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патриотического воспитания: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духовно-нравственного воспитания: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эстетического воспитания: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об исторически сложившемся культурном многообразии своей страны и мира;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физического воспитания: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жизни и необходимости ее сохранения (в том числе на основе примеров из истории);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трудового воспитания: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мотивация и способность к образованию и самообразованию на протяжении всей жизни;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экологического воспитания: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активное неприятие действий, приносящих вред окружающей природной и социальной среде;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8) ценности научного познания: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9) эмоциональный интеллект: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общения).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Toc142487931"/>
      <w:bookmarkEnd w:id="3"/>
    </w:p>
    <w:p w:rsidR="003D0595" w:rsidRDefault="003D0595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МЕТАПРЕДМЕТНЫЕ РЕЗУЛЬТАТЫ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истории на уровне </w:t>
      </w:r>
      <w:r w:rsidRPr="00EB1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 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проблему, вопрос, требующий решения;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существенный признак или основания для сравнения, классификации и обобщения;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закономерные черты и противоречия в рассматриваемых явлениях;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разрабатывать план решения проблемы с учетом анализа имеющихся ресурсов;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вносить коррективы в деятельность, оценивать соответствие результатов целям.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познавательную задачу; намечать путь ее решения и осуществлять подбор исторического материала, объекта;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навыками учебно-исследовательской и проектной деятельности;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анализ объекта в соответствии с принципом историзма, основными процедурами исторического познания;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систематизировать и обобщать исторические факты (в том числе в форме таблиц, схем);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характерные признаки исторических явлений;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причинно-следственные связи событий прошлого и настоящего;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события, ситуации, определяя основания для сравнения, выявляя общие черты и различия;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и обосновывать выводы;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полученный результат с имеющимся историческим знанием;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новизну и обоснованность полученного результата;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своей деятельности в различных формах (сообщение, эссе, презентация, реферат, учебный проект и другие);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сферу применения и значение проведенного учебного исследования в современном общественном контексте.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осуществлять анализ учебной и </w:t>
      </w: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внеучебной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интернет-ресурсы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другие) – извлекать, сопоставлять, систематизировать и интерпретировать информацию;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рассматривать комплексы источников, выявляя совпадения и различия их свидетельств;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D0595" w:rsidRDefault="003D0595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D0595" w:rsidRDefault="003D0595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Коммуникативные универсальные учебные действия: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особенности взаимодействия людей в исторических обществах и современном мире;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обсуждении событий и личностей прошлого и современности, выявляя сходство и различие высказываемых оценок;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и аргументировать свою точку зрения в устном высказывании, письменном тексте;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способами общения и конструктивного взаимодействия, в том числе межкультурного, в образовательной организации и социальном окружении;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аргументированно вести диалог, уметь смягчать конфликтные ситуации.</w:t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и осуществлять совместную работу, коллективные учебные проекты по истории, в том числе на региональном материале;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свое участие в общей работе и координировать свои действия с другими членами команды;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творчество и инициативу в индивидуальной и командной работе;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полученные результаты и свой вклад в общую работу.</w:t>
      </w:r>
    </w:p>
    <w:p w:rsidR="007166D1" w:rsidRDefault="007166D1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4" w:name="_Toc142487932"/>
      <w:bookmarkEnd w:id="4"/>
    </w:p>
    <w:p w:rsidR="003D0595" w:rsidRDefault="003D0595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 w:type="page"/>
      </w:r>
    </w:p>
    <w:p w:rsidR="00EB123A" w:rsidRPr="00EB123A" w:rsidRDefault="00EB123A" w:rsidP="00EB12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ПРЕДМЕТНЫЕ РЕЗУЛЬТАТЫ</w:t>
      </w:r>
    </w:p>
    <w:p w:rsidR="003D0595" w:rsidRDefault="003D0595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значимости России в мировых политических и социально-экономических процессах в период с 1945 г. по начало ХХI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ХХI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предметного результата включает следующий перечень знаний и умений: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наиболее значимые события истории России (1945 г. – начало ХХI в.), объяснять их особую значимость для истории нашей страны;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ХХI в.), их значение для истории России и человечества в целом;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знания по истории России и всеобщей истории (1945 г. – начало ХХI в.), выявлять попытки фальсификации истории;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ХХI в.).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ХХI в.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предметного результата включает следующий перечень знаний и умений: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имена наиболее выдающихся деятелей истории России (1945 г. – начало ХХI в.), события, процессы, в которых они участвовали;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деятельность исторических личностей в рамках событий, процессов истории России (1945 г. – начало ХХI в.), оценивать значение их деятельности для истории нашей станы и человечества в целом;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предметного результата включает следующий перечень знаний и умений: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объяснять смысл изученных (изучаемых) исторических понятий и </w:t>
      </w:r>
      <w:proofErr w:type="gram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терминов из истории России</w:t>
      </w:r>
      <w:proofErr w:type="gram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всеобщей истории (1945 г. – начало ХХI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ХХI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ХХI в.) в форме сложного плана, конспекта, реферата;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ХХI в.); сравнивать предложенную аргументацию, выбирать наиболее аргументированную позицию.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выявлять существенные черты исторических событий, явлений, процессов в период с 1945 г. по начало ХХI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предметного результата включает следующий перечень знаний и умений: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характерные, существенные признаки событий, процессов, явлений истории России и всеобщей истории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 исторической информации из курсов истории России и зарубежных стран (1945 г. – начало ХХI в.) события, явления, процессы; факты и мнения, описания и объяснения, гипотезы и теории;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обобщать историческую информацию по истории России и зарубежных стран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изучения исторического материала устанавливать исторические аналогии.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устанавливать причинно-следственные, пространственные, </w:t>
      </w: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временны́е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ХХI в.; определять современников исторических событий истории России и человечества в целом.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предметного результата включает следующий перечень знаний и умений: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изученного материала по истории России и зарубежных стран (1945 г. – начало ХХI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устанавливать причинно-следственные, пространственные, </w:t>
      </w: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временны́е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события истории родного края, истории России и зарубежных стран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современников исторических событий, явлений, процессов истории России и человечества в целом (1945 г. – начало ХХI в.).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предметного результата включает следующий перечень знаний и умений: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письменных исторических источников по истории России и всеобщей истории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авторство письменного исторического источника по истории России и зарубежных стран (1945 г. – начало ХХI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письменный исторический источник по истории России и зарубежных стран (1945 г. – начало ХХI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содержание исторического источника по истории России и зарубежных стран (1945 г. – начало ХХI в.) с учебным текстом, другими источниками исторической информации (в том числе исторической картой/схемой);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ХХI в.), делать выводы;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исторические письменные источники при аргументации дискуссионных точек зрения;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</w:t>
      </w: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которому он относится, и другие); используя контекстную информацию, описывать вещественный исторический источник;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атрибуцию визуальных и аудиовизуальных исторических источников по истории России и зарубежных стран (1945 г. – начало ХХI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предметного результата включает следующий перечень знаний и умений: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использовать правила информационной безопасности при поиске исторической информации;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ХХI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предметного результата включает следующий перечень знаний и умений: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ХХI в.) и составлять на его основе план, таблицу, схему;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ХХI в.); оформлять результаты анализа исторической карты/схемы в виде таблицы, схемы; делать выводы;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основании информации, представленной на карте (схеме) по истории России и зарубежных стран (1945 г. – начало ХХI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информацию, представленную на исторической карте (схеме) по истории России и зарубежных стран (1945 г. – начало ХХI в.), с информацией аутентичных исторических источников и источников исторической информации;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ХХI в.) проводить сравнение исторических событий, явлений, процессов истории России и зарубежных стран;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визуальные источники исторической информации по истории России и зарубежных стран (1945 г. – начало ХХI в.) с информацией из других исторических источников, делать выводы;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историческую информацию в виде таблиц, графиков, схем, диаграмм;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ХХI в.), в том числе на региональном материале, с использованием ресурсов библиотек, музеев и других.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предметного результата включает следующий перечень знаний и умений: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полилогическом</w:t>
      </w:r>
      <w:proofErr w:type="spellEnd"/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общении, посвященном проблемам, связанным с историей России и зарубежных стран (1945 г. – начало ХХI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предметного результата включает следующий перечень знаний и умений: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ХХI в.), осознавать и понимать ценность сопричастности своей семьи к событиям, явлениям, процессам истории России;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ХХI в.);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знания по истории России и зарубежных стран (1945 г. – начало ХХI в.), выявлять в исторической информации попытки фальсификации истории, приводить аргументы в защиту исторической правды;</w:t>
      </w:r>
    </w:p>
    <w:p w:rsidR="00EB123A" w:rsidRPr="00EB123A" w:rsidRDefault="00EB123A" w:rsidP="00EB123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2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активно участвовать в дискуссиях, не допуская умаления подвига народа при защите Отечества.</w:t>
      </w:r>
    </w:p>
    <w:p w:rsidR="00EB123A" w:rsidRDefault="00EB123A" w:rsidP="00EB12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EB123A" w:rsidRDefault="00EB123A" w:rsidP="00EB12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EB123A" w:rsidRDefault="00EB123A" w:rsidP="00EB123A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sectPr w:rsidR="00EB12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123A" w:rsidRPr="00EB123A" w:rsidRDefault="00EB123A" w:rsidP="00EB123A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:rsidR="00EB123A" w:rsidRDefault="00EB123A" w:rsidP="00EB12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2388A" w:rsidRDefault="00C2388A" w:rsidP="00C2388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6"/>
        <w:tblW w:w="1403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56"/>
        <w:gridCol w:w="5198"/>
        <w:gridCol w:w="1134"/>
        <w:gridCol w:w="1701"/>
        <w:gridCol w:w="1740"/>
        <w:gridCol w:w="3504"/>
      </w:tblGrid>
      <w:tr w:rsidR="00C2388A" w:rsidTr="003D0595">
        <w:tc>
          <w:tcPr>
            <w:tcW w:w="756" w:type="dxa"/>
            <w:vMerge w:val="restart"/>
          </w:tcPr>
          <w:p w:rsidR="00C2388A" w:rsidRDefault="00C2388A" w:rsidP="00C2388A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98" w:type="dxa"/>
            <w:vMerge w:val="restart"/>
          </w:tcPr>
          <w:p w:rsidR="00C2388A" w:rsidRDefault="00C2388A" w:rsidP="00C2388A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575" w:type="dxa"/>
            <w:gridSpan w:val="3"/>
            <w:vAlign w:val="center"/>
          </w:tcPr>
          <w:p w:rsidR="00C2388A" w:rsidRDefault="00C2388A" w:rsidP="003D0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504" w:type="dxa"/>
            <w:vMerge w:val="restart"/>
          </w:tcPr>
          <w:p w:rsidR="00C2388A" w:rsidRDefault="00C2388A" w:rsidP="00C2388A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C2388A" w:rsidTr="003D0595">
        <w:tc>
          <w:tcPr>
            <w:tcW w:w="756" w:type="dxa"/>
            <w:vMerge/>
          </w:tcPr>
          <w:p w:rsidR="00C2388A" w:rsidRPr="00B23A18" w:rsidRDefault="00C2388A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  <w:vMerge/>
          </w:tcPr>
          <w:p w:rsidR="00C2388A" w:rsidRPr="00B23A18" w:rsidRDefault="00C2388A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2388A" w:rsidRPr="00B23A18" w:rsidRDefault="00C2388A" w:rsidP="00C238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C2388A" w:rsidRPr="00B23A18" w:rsidRDefault="00C2388A" w:rsidP="00C238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40" w:type="dxa"/>
          </w:tcPr>
          <w:p w:rsidR="00C2388A" w:rsidRPr="00B23A18" w:rsidRDefault="00C2388A" w:rsidP="00C238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504" w:type="dxa"/>
            <w:vMerge/>
          </w:tcPr>
          <w:p w:rsidR="00C2388A" w:rsidRDefault="00C2388A" w:rsidP="00C2388A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История России. 1945 год – начало ХХI века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Раздел 1.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B23A18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B23A18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СССР в 1945 – 1991 гг.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СССР в послевоенные годы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СССР в 1953 – 1964 гг.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СССР в 1964 - 1985 гг.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СССР в 1985 – 1991 гг.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1945 – 1991 гг.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 «СССР в 1964 – 1991 гг.»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Российская Федерация в 1992 – начале 2020-х гг.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Российская Федерация в 1990-е гг.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ХХI веке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3E4AE1" w:rsidRPr="00B23A18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B23A18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1992 - 2022 гг.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:rsidR="003E4AE1" w:rsidRPr="00B23A18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B23A18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Итоговое обобщение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Итоговое обобщение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Всеобщая история. 1945 год — начало XXI века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Раздел 1.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Введение. Мир во второй половине XX в. – начале XXI в.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Мир во второй половине XX в. – начале XXI в.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B23A18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</w:tcPr>
          <w:p w:rsidR="003E4AE1" w:rsidRPr="00EB123A" w:rsidRDefault="003E4AE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B23A18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США и страны Европы во второй половине XX в. – начале XXI в.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США и страны Западной Европы во второй половине ХХ – начале XXI вв.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B23A18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B23A18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Страны Азии, Африки и Латинской Америки во второй половине ХХ в. - начале XXI в.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Азии во второй половине ХХ в. – начале ХХI в.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Латинской Америки во второй половине ХХ – начале ХХI в.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</w:tcPr>
          <w:p w:rsidR="003E4AE1" w:rsidRPr="00EB123A" w:rsidRDefault="003E4AE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3E4AE1" w:rsidRPr="00B23A18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Международные отношения во второй половине ХХ – начале ХХI в.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конце 1940-е – конце 1980-х гг.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1990-е – 2023 г.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3E4AE1" w:rsidRPr="00B23A18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Наука и культура во второй половине ХХ в. – начале ХХI в.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Наука и культура во второй половине ХХ в. – начале ХХI в.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Глобальные проблемы современности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3E4AE1" w:rsidRPr="00B23A18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10.1</w:t>
            </w: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Повторение и обобщение по курсу «Всеобщая история. 1945 год — начало XXI века»</w:t>
            </w: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курсу «Всеобщая история. 1945 год — начало XXI века»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3E4AE1" w:rsidRPr="00B23A18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4" w:type="dxa"/>
          </w:tcPr>
          <w:p w:rsidR="003E4AE1" w:rsidRPr="00B23A18" w:rsidRDefault="003E4AE1" w:rsidP="00C2388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E4AE1" w:rsidTr="003D0595">
        <w:tc>
          <w:tcPr>
            <w:tcW w:w="756" w:type="dxa"/>
          </w:tcPr>
          <w:p w:rsidR="003E4AE1" w:rsidRPr="00EB123A" w:rsidRDefault="003E4AE1" w:rsidP="00C2388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8" w:type="dxa"/>
          </w:tcPr>
          <w:p w:rsidR="003E4AE1" w:rsidRPr="00EB123A" w:rsidRDefault="003E4AE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34" w:type="dxa"/>
            <w:vAlign w:val="center"/>
          </w:tcPr>
          <w:p w:rsidR="003E4AE1" w:rsidRPr="00EB123A" w:rsidRDefault="003E4AE1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3E4AE1" w:rsidRPr="00EB123A" w:rsidRDefault="003E4AE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0" w:type="dxa"/>
          </w:tcPr>
          <w:p w:rsidR="003E4AE1" w:rsidRPr="00EB123A" w:rsidRDefault="003E4AE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04" w:type="dxa"/>
          </w:tcPr>
          <w:p w:rsidR="003E4AE1" w:rsidRPr="00EB123A" w:rsidRDefault="003E4AE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2388A" w:rsidRDefault="00C2388A" w:rsidP="00EB12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2388A" w:rsidRDefault="00C2388A" w:rsidP="00EB12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76F47" w:rsidRDefault="00F76F47">
      <w:pP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br w:type="page"/>
      </w:r>
    </w:p>
    <w:p w:rsidR="00EB123A" w:rsidRDefault="00EB123A" w:rsidP="00EB12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B123A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ПОУРОЧНОЕ ПЛАНИРОВАНИЕ</w:t>
      </w:r>
    </w:p>
    <w:p w:rsidR="00EB123A" w:rsidRPr="00EB123A" w:rsidRDefault="00EB123A" w:rsidP="00EB12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E86572" w:rsidRDefault="00E86572" w:rsidP="00E86572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913"/>
        <w:gridCol w:w="5716"/>
        <w:gridCol w:w="850"/>
        <w:gridCol w:w="1701"/>
        <w:gridCol w:w="1701"/>
        <w:gridCol w:w="1278"/>
        <w:gridCol w:w="2975"/>
      </w:tblGrid>
      <w:tr w:rsidR="00E86572" w:rsidTr="003D0595">
        <w:tc>
          <w:tcPr>
            <w:tcW w:w="913" w:type="dxa"/>
            <w:vMerge w:val="restart"/>
          </w:tcPr>
          <w:p w:rsidR="00E86572" w:rsidRDefault="00E86572" w:rsidP="0016260B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16" w:type="dxa"/>
            <w:vMerge w:val="restart"/>
          </w:tcPr>
          <w:p w:rsidR="00E86572" w:rsidRDefault="00E86572" w:rsidP="0016260B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252" w:type="dxa"/>
            <w:gridSpan w:val="3"/>
            <w:vAlign w:val="center"/>
          </w:tcPr>
          <w:p w:rsidR="00E86572" w:rsidRDefault="00E86572" w:rsidP="003D0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8" w:type="dxa"/>
            <w:vMerge w:val="restart"/>
            <w:vAlign w:val="center"/>
          </w:tcPr>
          <w:p w:rsidR="00E86572" w:rsidRPr="00B23A18" w:rsidRDefault="00E86572" w:rsidP="003D059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975" w:type="dxa"/>
            <w:vMerge w:val="restart"/>
          </w:tcPr>
          <w:p w:rsidR="00E86572" w:rsidRDefault="00E86572" w:rsidP="0016260B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3D0595" w:rsidTr="00F76F47">
        <w:tc>
          <w:tcPr>
            <w:tcW w:w="913" w:type="dxa"/>
            <w:vMerge/>
          </w:tcPr>
          <w:p w:rsidR="00E86572" w:rsidRPr="00B23A18" w:rsidRDefault="00E86572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  <w:vMerge/>
          </w:tcPr>
          <w:p w:rsidR="00E86572" w:rsidRPr="00B23A18" w:rsidRDefault="00E86572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86572" w:rsidRPr="00B23A18" w:rsidRDefault="00E86572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E86572" w:rsidRPr="00B23A18" w:rsidRDefault="00E86572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</w:tcPr>
          <w:p w:rsidR="00E86572" w:rsidRPr="00B23A18" w:rsidRDefault="00E86572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B23A1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8" w:type="dxa"/>
            <w:vMerge/>
          </w:tcPr>
          <w:p w:rsidR="00E86572" w:rsidRDefault="00E86572" w:rsidP="0016260B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75" w:type="dxa"/>
            <w:vMerge/>
          </w:tcPr>
          <w:p w:rsidR="00E86572" w:rsidRDefault="00E86572" w:rsidP="0016260B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1"/>
                <w:szCs w:val="21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 в курс «История России. 1945 год – начало ХХI века»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B845F5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и развитие экономики и социальной сферы.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B845F5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Политическая система в послевоенные годы.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Идеология, наука, культура и спорт в послевоенные годы.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Новое руководство страны. Смена политического курса.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Экономическое и социальное развитие в 1953 – 1964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 и техники. в 1953 – 1964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Культурное пространство в 1953 – 1964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Перемены в повседневной жизни в 1953 – 1964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в 1953 – 1964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Политическое развитие СССР в 1964 - 1985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Социально-экономическое развитие в 1964 - 1985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науки, образование, здравоохранения в 1964 - 1985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Идеология и культура в 1964 - 1985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Повседневная жизнь советского общества в 1964 - 1985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Национальная политика и национальные движения в 1964 - 1985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СССР в 1964 - 1985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СССР и мир в начале 1980-х. Предпосылки реформ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Социально-экономическое развитие СССР в 1985 – 1991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Перемены в духовной сфере в годы перестройки.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Реформа политической системы СССР и её итоги.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90E1D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C05151" w:rsidRDefault="008C4B91" w:rsidP="0016260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1945 – 1991 гг.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3D0595" w:rsidTr="00F76F47">
        <w:tc>
          <w:tcPr>
            <w:tcW w:w="913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716" w:type="dxa"/>
          </w:tcPr>
          <w:p w:rsidR="008C4B91" w:rsidRPr="00EB123A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«СССР в 1964 – 1991 гг.»</w:t>
            </w:r>
          </w:p>
        </w:tc>
        <w:tc>
          <w:tcPr>
            <w:tcW w:w="850" w:type="dxa"/>
          </w:tcPr>
          <w:p w:rsidR="008C4B91" w:rsidRPr="00EB123A" w:rsidRDefault="008C4B91" w:rsidP="0016260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C4B91" w:rsidRPr="00EB123A" w:rsidRDefault="008C4B91" w:rsidP="0016260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8C4B91" w:rsidRPr="00EB123A" w:rsidRDefault="008C4B9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8C4B91" w:rsidRPr="00B23A18" w:rsidRDefault="008C4B91" w:rsidP="0016260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Российская экономика в условиях рынка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Политическое развитие Российской Федерации в 1990-е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Повседневная жизнь в 1990-е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Политические вызовы и новые приоритеты внутренней политики России в начале ХХI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2008 – 2011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Социально-экономическое развитие России в начале ХХI в. Приоритетные национальные проекты.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в начале ХХI в. Россия в современном мире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Внешняя политика в начале ХХI в. Россия в современном мире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в 2012 – начале 2020-х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сегодня. Специальная военная операция (СВО)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сегодня. Специальная военная операция (СВО)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 край в 1992 – 2022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обобщающий урок по курсу «История России. 1945 год – начало ХХI века»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Введение. Мир во второй половине XX в. – начале XXI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C05151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Начало холодной войны и формирование биполярной системы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874B22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США и страны Западной Европы во второй половине ХХ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874B22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США и страны Западной Европы во второй половине ХХ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874B22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США и страны Западной Европы в конце ХХ – начале XXI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874B22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874B22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Центральной и Восточной Европы во второй половине ХХ – начале ХХI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874B22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Восточной и Юго-Восточной Азии в 1940 – 1970-х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Азии: социалистический выбор развития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Восточной Азии во второй половине ХХ в. – начале ХХI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Южной и Юго-Восточной Азии во второй половине ХХ в. – начале ХХI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Ближнего и Среднего Востока во второй половине ХХ в. – начале ХХI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Страны Латинской Америки во второй половине ХХ – начале ХХI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разделу «Страны Азии, Африки и Латинской Америки во второй половине ХХ в. - начале XXI в.»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конце 1940-е – конце 1980-х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конце 1940-е – конце 1980-х гг.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1990-е – 2023 г.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Развития науки во второй половине ХХ в. – начале ХХI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культуры и искусства во второй половине ХХ в. – начале ХХI в.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Глобальные проблемы современности.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C05151" w:rsidRPr="00384E7B" w:rsidRDefault="00C05151" w:rsidP="00C0515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05151" w:rsidTr="00F76F47">
        <w:tc>
          <w:tcPr>
            <w:tcW w:w="913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6" w:type="dxa"/>
          </w:tcPr>
          <w:p w:rsidR="00C05151" w:rsidRPr="00EB123A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C05151" w:rsidRPr="00EB123A" w:rsidRDefault="00C05151" w:rsidP="00C05151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B123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</w:tcPr>
          <w:p w:rsidR="00C05151" w:rsidRPr="00EB123A" w:rsidRDefault="00C05151" w:rsidP="00C05151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</w:tcPr>
          <w:p w:rsidR="00C05151" w:rsidRPr="00B23A18" w:rsidRDefault="00C05151" w:rsidP="00C0515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B123A" w:rsidRDefault="00EB123A" w:rsidP="00EB123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EB123A" w:rsidRDefault="00EB123A" w:rsidP="00EB123A">
      <w:pPr>
        <w:pageBreakBefore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EB123A" w:rsidSect="00EB123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ОБЯЗАТЕЛЬНЫЕ УЧЕБНЫЕ МАТЕРИАЛЫ ДЛЯ УЧЕНИКА </w:t>
      </w:r>
    </w:p>
    <w:p w:rsidR="00F76F47" w:rsidRP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47" w:rsidRP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 В. Р.,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 А. В. «История. История России. 1945 год — начало XXI века. 11 класс. Базовый уровень»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 В. Р.,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 А. О. «История. Всеобщая история. 1945 год — начало XXI века. 11 класс. Базовый уровень»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МЕТОДИЧЕСКИЕ МАТЕРИАЛЫ ДЛЯ УЧИТЕЛЯ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 В. Р.,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Торкунов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 А. В. «История. История России. 1945 год — начало XXI в</w:t>
      </w:r>
      <w:r>
        <w:rPr>
          <w:rFonts w:ascii="Times New Roman" w:hAnsi="Times New Roman" w:cs="Times New Roman"/>
          <w:sz w:val="24"/>
          <w:szCs w:val="24"/>
        </w:rPr>
        <w:t>ека. 11 класс. Базовый уровень»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Мединский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 В. Р.,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Чубарьян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 А. О. «История. Всеобщая история. 1945 год — начало XXI века. 11 класс. Базовый уровень» ЦИФРОВЫЕ ОБРАЗОВАТЕЛЬНЫЕ РЕСУРСЫ И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РЕСУРСЫ СЕТИ ИНТЕРНЕТ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http://statehistory.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 / — История государства.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>http://www.raremaps.ru/ — коллекция старинных карт Российской империи.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http://www.lectures.edu.ru/ — лекции по истории для любознательных.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http://sobory.ru/ — народный каталог православной архитектуры.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>http://www.krugosvet.ru/ — онлайн-энциклопедия «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>».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http://liber.rsuh.ru/section.html?id=1042 — оцифрованные редкие и ценные издания из фонда Научной библиотеки.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http://www.temples.ru/ — проект «Храмы России».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http://www.istrodina.com/ — Родина: российский исторический иллюстрированный журнал.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http://all-photo.ru/empire/index.ru.html — Российская империя в фотографиях.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http://history.sgu.ru/ — российская история в зеркале изобразительного искусства.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http://fershaLnarod.ru/ — российский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мемуарий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. http://memoirs.ru/ — русские мемуары: Россия в дневниках и воспоминаниях.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http://www.historv.pu.ru/elbib/ — электронная библиотека исторического факультета СПбГУ.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http://ec-dejavu.ru/ — энциклопедия культур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Deja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6F47">
        <w:rPr>
          <w:rFonts w:ascii="Times New Roman" w:hAnsi="Times New Roman" w:cs="Times New Roman"/>
          <w:sz w:val="24"/>
          <w:szCs w:val="24"/>
        </w:rPr>
        <w:t>Vu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>. В комплект учебных материалов по курсу также входят исторические атласы для 10-11 классов, настенные карты по истории России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6F47">
        <w:rPr>
          <w:rFonts w:ascii="Times New Roman" w:hAnsi="Times New Roman" w:cs="Times New Roman"/>
          <w:sz w:val="24"/>
          <w:szCs w:val="24"/>
        </w:rPr>
        <w:t>Хронос</w:t>
      </w:r>
      <w:proofErr w:type="spellEnd"/>
      <w:r w:rsidRPr="00F76F47">
        <w:rPr>
          <w:rFonts w:ascii="Times New Roman" w:hAnsi="Times New Roman" w:cs="Times New Roman"/>
          <w:sz w:val="24"/>
          <w:szCs w:val="24"/>
        </w:rPr>
        <w:t xml:space="preserve"> – сайт-указатель, на котором можно найти биографии, документы, статьи, карты: http://www.hrono.info/biograf/index.php 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Библиотека электронных ресурсов Исторического факультета МГУ им. М.В. Ломоносова – есть электронные тексты, базы данных, полезные материалы и ссылки на музеи: http://www.hist.msu.ru/ER/index.html </w:t>
      </w:r>
    </w:p>
    <w:p w:rsidR="00EB123A" w:rsidRP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76F47">
        <w:rPr>
          <w:rFonts w:ascii="Times New Roman" w:hAnsi="Times New Roman" w:cs="Times New Roman"/>
          <w:sz w:val="24"/>
          <w:szCs w:val="24"/>
        </w:rPr>
        <w:t xml:space="preserve">http://www.praviteli.org/ Правители </w:t>
      </w:r>
      <w:r>
        <w:rPr>
          <w:rFonts w:ascii="Times New Roman" w:hAnsi="Times New Roman" w:cs="Times New Roman"/>
          <w:sz w:val="24"/>
          <w:szCs w:val="24"/>
        </w:rPr>
        <w:t>России.</w:t>
      </w:r>
    </w:p>
    <w:p w:rsidR="00F76F47" w:rsidRDefault="00F76F47" w:rsidP="00F76F4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F76F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6F47" w:rsidRPr="00A01ACE" w:rsidRDefault="00F76F47" w:rsidP="00F76F4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01A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lastRenderedPageBreak/>
        <w:t>Лист</w:t>
      </w:r>
    </w:p>
    <w:p w:rsidR="00F76F47" w:rsidRPr="00A01ACE" w:rsidRDefault="00F76F47" w:rsidP="00F76F4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01A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корректировки рабочей программы учителя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Коваленко В.А.</w:t>
      </w:r>
    </w:p>
    <w:p w:rsidR="00F76F47" w:rsidRPr="00A01ACE" w:rsidRDefault="00F76F47" w:rsidP="00F76F4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по истории в </w:t>
      </w:r>
      <w:r w:rsidR="00D5790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11Г</w:t>
      </w:r>
      <w:r w:rsidR="00441A8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A01A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классе</w:t>
      </w:r>
    </w:p>
    <w:p w:rsidR="00F76F47" w:rsidRPr="00A01ACE" w:rsidRDefault="00F76F47" w:rsidP="00F76F4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2962"/>
        <w:gridCol w:w="2143"/>
        <w:gridCol w:w="2723"/>
        <w:gridCol w:w="3194"/>
        <w:gridCol w:w="2143"/>
      </w:tblGrid>
      <w:tr w:rsidR="00F76F47" w:rsidRPr="00E93290" w:rsidTr="00E90E1D">
        <w:tc>
          <w:tcPr>
            <w:tcW w:w="479" w:type="pct"/>
            <w:shd w:val="clear" w:color="auto" w:fill="auto"/>
            <w:vAlign w:val="center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097" w:type="pct"/>
            <w:shd w:val="clear" w:color="auto" w:fill="auto"/>
            <w:vAlign w:val="center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Корректирующие мероприятия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32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F76F47" w:rsidRPr="00E93290" w:rsidTr="00E90E1D">
        <w:tc>
          <w:tcPr>
            <w:tcW w:w="479" w:type="pct"/>
            <w:shd w:val="clear" w:color="auto" w:fill="auto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shd w:val="clear" w:color="auto" w:fill="auto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shd w:val="clear" w:color="auto" w:fill="auto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" w:type="pct"/>
            <w:shd w:val="clear" w:color="auto" w:fill="auto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</w:tcPr>
          <w:p w:rsidR="00F76F47" w:rsidRPr="00E93290" w:rsidRDefault="00F76F47" w:rsidP="002F3BF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shd w:val="clear" w:color="auto" w:fill="auto"/>
          </w:tcPr>
          <w:p w:rsidR="00F76F47" w:rsidRPr="00E93290" w:rsidRDefault="00F76F47" w:rsidP="002F3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6F47" w:rsidRPr="00E93290" w:rsidTr="00E90E1D">
        <w:tc>
          <w:tcPr>
            <w:tcW w:w="479" w:type="pct"/>
            <w:shd w:val="clear" w:color="auto" w:fill="auto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shd w:val="clear" w:color="auto" w:fill="auto"/>
          </w:tcPr>
          <w:p w:rsidR="00F76F47" w:rsidRPr="00E93290" w:rsidRDefault="00F76F47" w:rsidP="00B845F5">
            <w:pPr>
              <w:suppressLineNumbers/>
              <w:tabs>
                <w:tab w:val="left" w:pos="25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shd w:val="clear" w:color="auto" w:fill="auto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" w:type="pct"/>
            <w:shd w:val="clear" w:color="auto" w:fill="auto"/>
          </w:tcPr>
          <w:p w:rsidR="00F76F47" w:rsidRPr="00E93290" w:rsidRDefault="00F76F47" w:rsidP="002F3BF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</w:tcPr>
          <w:p w:rsidR="00F76F47" w:rsidRPr="00E93290" w:rsidRDefault="00F76F47" w:rsidP="002F3BF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shd w:val="clear" w:color="auto" w:fill="auto"/>
          </w:tcPr>
          <w:p w:rsidR="00F76F47" w:rsidRPr="00E93290" w:rsidRDefault="00F76F47" w:rsidP="002F3BF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76F47" w:rsidRPr="00E93290" w:rsidTr="00E90E1D">
        <w:tc>
          <w:tcPr>
            <w:tcW w:w="479" w:type="pct"/>
            <w:shd w:val="clear" w:color="auto" w:fill="auto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shd w:val="clear" w:color="auto" w:fill="auto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shd w:val="clear" w:color="auto" w:fill="auto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" w:type="pct"/>
            <w:shd w:val="clear" w:color="auto" w:fill="auto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</w:tcPr>
          <w:p w:rsidR="00F76F47" w:rsidRPr="00E93290" w:rsidRDefault="00F76F47" w:rsidP="002F3BF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shd w:val="clear" w:color="auto" w:fill="auto"/>
          </w:tcPr>
          <w:p w:rsidR="00F76F47" w:rsidRPr="00E93290" w:rsidRDefault="00F76F47" w:rsidP="00E90E1D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4E7B" w:rsidRPr="00E93290" w:rsidTr="00E90E1D">
        <w:tc>
          <w:tcPr>
            <w:tcW w:w="479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shd w:val="clear" w:color="auto" w:fill="auto"/>
          </w:tcPr>
          <w:p w:rsidR="00384E7B" w:rsidRPr="00EB123A" w:rsidRDefault="00384E7B" w:rsidP="00384E7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</w:tcPr>
          <w:p w:rsidR="00384E7B" w:rsidRPr="004270DF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4E7B" w:rsidRPr="00E93290" w:rsidTr="00E90E1D">
        <w:tc>
          <w:tcPr>
            <w:tcW w:w="479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shd w:val="clear" w:color="auto" w:fill="auto"/>
          </w:tcPr>
          <w:p w:rsidR="00384E7B" w:rsidRPr="00EB123A" w:rsidRDefault="00384E7B" w:rsidP="00384E7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</w:tcPr>
          <w:p w:rsidR="00384E7B" w:rsidRPr="004270DF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4E7B" w:rsidRPr="00E93290" w:rsidTr="00E90E1D">
        <w:tc>
          <w:tcPr>
            <w:tcW w:w="479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shd w:val="clear" w:color="auto" w:fill="auto"/>
          </w:tcPr>
          <w:p w:rsidR="00384E7B" w:rsidRPr="00EB123A" w:rsidRDefault="00384E7B" w:rsidP="00384E7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</w:tcPr>
          <w:p w:rsidR="00384E7B" w:rsidRPr="004270DF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84E7B" w:rsidRPr="00E93290" w:rsidTr="00E90E1D">
        <w:tc>
          <w:tcPr>
            <w:tcW w:w="479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7" w:type="pct"/>
            <w:shd w:val="clear" w:color="auto" w:fill="auto"/>
          </w:tcPr>
          <w:p w:rsidR="00384E7B" w:rsidRPr="00EB123A" w:rsidRDefault="00384E7B" w:rsidP="00384E7B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35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97" w:type="pct"/>
            <w:shd w:val="clear" w:color="auto" w:fill="auto"/>
          </w:tcPr>
          <w:p w:rsidR="00384E7B" w:rsidRPr="004270DF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6" w:type="pct"/>
            <w:shd w:val="clear" w:color="auto" w:fill="auto"/>
          </w:tcPr>
          <w:p w:rsidR="00384E7B" w:rsidRPr="00E93290" w:rsidRDefault="00384E7B" w:rsidP="00384E7B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90E1D" w:rsidRPr="003B6710" w:rsidRDefault="002F3BFB" w:rsidP="004270DF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br w:type="page"/>
      </w:r>
      <w:r w:rsidR="00E90E1D" w:rsidRPr="003B671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Сводная таблица</w:t>
      </w:r>
    </w:p>
    <w:p w:rsidR="00E90E1D" w:rsidRPr="003B6710" w:rsidRDefault="00E90E1D" w:rsidP="00E90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B671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«Выполнения рабочей программы» </w:t>
      </w:r>
    </w:p>
    <w:p w:rsidR="00E90E1D" w:rsidRPr="003B6710" w:rsidRDefault="00E90E1D" w:rsidP="00E90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550"/>
        <w:gridCol w:w="553"/>
        <w:gridCol w:w="553"/>
        <w:gridCol w:w="553"/>
        <w:gridCol w:w="550"/>
        <w:gridCol w:w="552"/>
        <w:gridCol w:w="552"/>
        <w:gridCol w:w="552"/>
        <w:gridCol w:w="549"/>
        <w:gridCol w:w="552"/>
        <w:gridCol w:w="552"/>
        <w:gridCol w:w="552"/>
        <w:gridCol w:w="2201"/>
        <w:gridCol w:w="1654"/>
        <w:gridCol w:w="2383"/>
      </w:tblGrid>
      <w:tr w:rsidR="00E90E1D" w:rsidRPr="00D95CBA" w:rsidTr="00E90E1D">
        <w:trPr>
          <w:trHeight w:val="281"/>
        </w:trPr>
        <w:tc>
          <w:tcPr>
            <w:tcW w:w="553" w:type="pct"/>
            <w:vMerge w:val="restart"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часов по плану (год/неделя)</w:t>
            </w:r>
          </w:p>
        </w:tc>
        <w:tc>
          <w:tcPr>
            <w:tcW w:w="2289" w:type="pct"/>
            <w:gridSpan w:val="12"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По плану/по факту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Общее кол-во часов, реализованных</w:t>
            </w:r>
          </w:p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момент контроля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% реализации программы</w:t>
            </w:r>
          </w:p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момент контроля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Несоответствие плану на момент контроля</w:t>
            </w:r>
          </w:p>
        </w:tc>
      </w:tr>
      <w:tr w:rsidR="00E90E1D" w:rsidRPr="003B6710" w:rsidTr="00E90E1D">
        <w:trPr>
          <w:trHeight w:val="450"/>
        </w:trPr>
        <w:tc>
          <w:tcPr>
            <w:tcW w:w="553" w:type="pct"/>
            <w:vMerge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pct"/>
            <w:gridSpan w:val="4"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63" w:type="pct"/>
            <w:gridSpan w:val="4"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63" w:type="pct"/>
            <w:gridSpan w:val="4"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61" w:type="pct"/>
            <w:vMerge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0E1D" w:rsidRPr="003B6710" w:rsidTr="00E90E1D">
        <w:trPr>
          <w:trHeight w:val="233"/>
        </w:trPr>
        <w:tc>
          <w:tcPr>
            <w:tcW w:w="553" w:type="pct"/>
            <w:vMerge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61" w:type="pct"/>
            <w:vMerge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E90E1D" w:rsidRPr="003B6710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90E1D" w:rsidRPr="00AE1A17" w:rsidTr="00E90E1D">
        <w:trPr>
          <w:trHeight w:val="281"/>
        </w:trPr>
        <w:tc>
          <w:tcPr>
            <w:tcW w:w="553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90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E90E1D" w:rsidRPr="00AE1A17" w:rsidRDefault="00E90E1D" w:rsidP="004270DF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1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2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4" w:type="pct"/>
            <w:shd w:val="clear" w:color="auto" w:fill="auto"/>
          </w:tcPr>
          <w:p w:rsidR="00E90E1D" w:rsidRPr="00AE1A17" w:rsidRDefault="00E90E1D" w:rsidP="00E90E1D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90E1D" w:rsidRPr="003B6710" w:rsidRDefault="00E90E1D" w:rsidP="00E90E1D">
      <w:pPr>
        <w:shd w:val="clear" w:color="auto" w:fill="FFFFFF"/>
        <w:tabs>
          <w:tab w:val="left" w:pos="51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3B671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</w:t>
      </w:r>
    </w:p>
    <w:p w:rsidR="00E90E1D" w:rsidRPr="003B6710" w:rsidRDefault="00E90E1D" w:rsidP="00E90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3B6710">
        <w:rPr>
          <w:rFonts w:ascii="Times New Roman" w:eastAsia="Times New Roman" w:hAnsi="Times New Roman" w:cs="Times New Roman"/>
          <w:sz w:val="18"/>
          <w:szCs w:val="18"/>
          <w:lang w:eastAsia="ar-SA"/>
        </w:rPr>
        <w:t>Сводная таблица «Выполнение практической части рабочей программы»</w:t>
      </w:r>
    </w:p>
    <w:p w:rsidR="00E90E1D" w:rsidRPr="003B6710" w:rsidRDefault="00E90E1D" w:rsidP="00E90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4"/>
        <w:gridCol w:w="2275"/>
        <w:gridCol w:w="1962"/>
        <w:gridCol w:w="2017"/>
        <w:gridCol w:w="2272"/>
      </w:tblGrid>
      <w:tr w:rsidR="00E90E1D" w:rsidRPr="003B6710" w:rsidTr="00E90E1D">
        <w:trPr>
          <w:trHeight w:val="290"/>
        </w:trPr>
        <w:tc>
          <w:tcPr>
            <w:tcW w:w="2058" w:type="pct"/>
            <w:vMerge w:val="restart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Учебный период</w:t>
            </w:r>
          </w:p>
        </w:tc>
        <w:tc>
          <w:tcPr>
            <w:tcW w:w="2942" w:type="pct"/>
            <w:gridSpan w:val="4"/>
            <w:shd w:val="clear" w:color="auto" w:fill="auto"/>
            <w:vAlign w:val="center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Письменные контрольные работы</w:t>
            </w:r>
          </w:p>
        </w:tc>
      </w:tr>
      <w:tr w:rsidR="00E90E1D" w:rsidRPr="003B6710" w:rsidTr="00E90E1D">
        <w:trPr>
          <w:trHeight w:val="290"/>
        </w:trPr>
        <w:tc>
          <w:tcPr>
            <w:tcW w:w="2058" w:type="pct"/>
            <w:vMerge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462" w:type="pct"/>
            <w:gridSpan w:val="2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Практическая работа</w:t>
            </w:r>
          </w:p>
        </w:tc>
        <w:tc>
          <w:tcPr>
            <w:tcW w:w="1480" w:type="pct"/>
            <w:gridSpan w:val="2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Контрольная работа</w:t>
            </w:r>
          </w:p>
        </w:tc>
      </w:tr>
      <w:tr w:rsidR="00E90E1D" w:rsidRPr="003B6710" w:rsidTr="00E90E1D">
        <w:trPr>
          <w:trHeight w:val="302"/>
        </w:trPr>
        <w:tc>
          <w:tcPr>
            <w:tcW w:w="2058" w:type="pct"/>
            <w:vMerge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5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677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696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784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</w:t>
            </w:r>
          </w:p>
        </w:tc>
      </w:tr>
      <w:tr w:rsidR="00E90E1D" w:rsidRPr="003B6710" w:rsidTr="00E90E1D">
        <w:trPr>
          <w:trHeight w:val="290"/>
        </w:trPr>
        <w:tc>
          <w:tcPr>
            <w:tcW w:w="2058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 триместр</w:t>
            </w:r>
          </w:p>
        </w:tc>
        <w:tc>
          <w:tcPr>
            <w:tcW w:w="785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7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0E1D" w:rsidRPr="003B6710" w:rsidTr="00E90E1D">
        <w:trPr>
          <w:trHeight w:val="262"/>
        </w:trPr>
        <w:tc>
          <w:tcPr>
            <w:tcW w:w="2058" w:type="pct"/>
            <w:shd w:val="clear" w:color="auto" w:fill="auto"/>
          </w:tcPr>
          <w:p w:rsidR="00E90E1D" w:rsidRPr="003B6710" w:rsidRDefault="00E90E1D" w:rsidP="00E90E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B6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 триместр</w:t>
            </w:r>
          </w:p>
        </w:tc>
        <w:tc>
          <w:tcPr>
            <w:tcW w:w="785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7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0E1D" w:rsidRPr="003B6710" w:rsidTr="00E90E1D">
        <w:trPr>
          <w:trHeight w:val="262"/>
        </w:trPr>
        <w:tc>
          <w:tcPr>
            <w:tcW w:w="2058" w:type="pct"/>
            <w:shd w:val="clear" w:color="auto" w:fill="auto"/>
          </w:tcPr>
          <w:p w:rsidR="00E90E1D" w:rsidRPr="003B6710" w:rsidRDefault="00E90E1D" w:rsidP="00E90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III триместр</w:t>
            </w:r>
          </w:p>
        </w:tc>
        <w:tc>
          <w:tcPr>
            <w:tcW w:w="785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7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90E1D" w:rsidRPr="003B6710" w:rsidTr="00E90E1D">
        <w:trPr>
          <w:trHeight w:val="60"/>
        </w:trPr>
        <w:tc>
          <w:tcPr>
            <w:tcW w:w="2058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785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7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pct"/>
            <w:shd w:val="clear" w:color="auto" w:fill="auto"/>
          </w:tcPr>
          <w:p w:rsidR="00E90E1D" w:rsidRPr="003B6710" w:rsidRDefault="00E90E1D" w:rsidP="00E90E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90E1D" w:rsidRPr="003B6710" w:rsidRDefault="00E90E1D" w:rsidP="00E90E1D">
      <w:pPr>
        <w:shd w:val="clear" w:color="auto" w:fill="FFFFFF"/>
        <w:tabs>
          <w:tab w:val="left" w:pos="51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E90E1D" w:rsidRPr="003B6710" w:rsidRDefault="00E90E1D" w:rsidP="00E90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3B6710">
        <w:rPr>
          <w:rFonts w:ascii="Times New Roman" w:eastAsia="Times New Roman" w:hAnsi="Times New Roman" w:cs="Times New Roman"/>
          <w:sz w:val="26"/>
          <w:szCs w:val="26"/>
          <w:lang w:eastAsia="ar-SA"/>
        </w:rPr>
        <w:t>Сводная таблица «</w:t>
      </w:r>
      <w:r w:rsidRPr="003B671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Качество реализации рабочей программы»</w:t>
      </w:r>
    </w:p>
    <w:p w:rsidR="00E90E1D" w:rsidRPr="003B6710" w:rsidRDefault="00E90E1D" w:rsidP="00E90E1D">
      <w:pPr>
        <w:shd w:val="clear" w:color="auto" w:fill="FFFFFF"/>
        <w:tabs>
          <w:tab w:val="left" w:pos="51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428"/>
        <w:gridCol w:w="1535"/>
        <w:gridCol w:w="1535"/>
        <w:gridCol w:w="1535"/>
        <w:gridCol w:w="1813"/>
        <w:gridCol w:w="1535"/>
        <w:gridCol w:w="1816"/>
        <w:gridCol w:w="1833"/>
      </w:tblGrid>
      <w:tr w:rsidR="00E90E1D" w:rsidRPr="003B6710" w:rsidTr="00E90E1D">
        <w:trPr>
          <w:cantSplit/>
          <w:trHeight w:val="852"/>
        </w:trPr>
        <w:tc>
          <w:tcPr>
            <w:tcW w:w="508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Учебный период</w:t>
            </w:r>
          </w:p>
        </w:tc>
        <w:tc>
          <w:tcPr>
            <w:tcW w:w="492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Количество учащихся</w:t>
            </w: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Количество учащихся </w:t>
            </w:r>
          </w:p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 «5»</w:t>
            </w: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Количество учащихся </w:t>
            </w:r>
          </w:p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 «4»</w:t>
            </w: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Количество учащихся </w:t>
            </w:r>
          </w:p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 «3»</w:t>
            </w:r>
          </w:p>
        </w:tc>
        <w:tc>
          <w:tcPr>
            <w:tcW w:w="625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Количество учащихся </w:t>
            </w:r>
          </w:p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на «2»</w:t>
            </w: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Количество н/а учащихся </w:t>
            </w:r>
          </w:p>
        </w:tc>
        <w:tc>
          <w:tcPr>
            <w:tcW w:w="626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Успеваемость, %</w:t>
            </w:r>
          </w:p>
        </w:tc>
        <w:tc>
          <w:tcPr>
            <w:tcW w:w="632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Качество успеваемости, %</w:t>
            </w:r>
          </w:p>
        </w:tc>
      </w:tr>
      <w:tr w:rsidR="00E90E1D" w:rsidRPr="003B6710" w:rsidTr="00E90E1D">
        <w:tc>
          <w:tcPr>
            <w:tcW w:w="508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I триместр</w:t>
            </w:r>
          </w:p>
        </w:tc>
        <w:tc>
          <w:tcPr>
            <w:tcW w:w="492" w:type="pct"/>
            <w:shd w:val="clear" w:color="auto" w:fill="auto"/>
          </w:tcPr>
          <w:p w:rsidR="00E90E1D" w:rsidRPr="003B6710" w:rsidRDefault="00E90E1D" w:rsidP="002F3BFB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5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6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32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E90E1D" w:rsidRPr="003B6710" w:rsidTr="00E90E1D">
        <w:tc>
          <w:tcPr>
            <w:tcW w:w="508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II триместр</w:t>
            </w:r>
          </w:p>
        </w:tc>
        <w:tc>
          <w:tcPr>
            <w:tcW w:w="492" w:type="pct"/>
            <w:shd w:val="clear" w:color="auto" w:fill="auto"/>
          </w:tcPr>
          <w:p w:rsidR="00E90E1D" w:rsidRPr="003B6710" w:rsidRDefault="00E90E1D" w:rsidP="007E0BD7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5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6" w:type="pct"/>
            <w:shd w:val="clear" w:color="auto" w:fill="auto"/>
          </w:tcPr>
          <w:p w:rsidR="00E90E1D" w:rsidRPr="003B6710" w:rsidRDefault="00E90E1D" w:rsidP="007E0BD7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32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E90E1D" w:rsidRPr="003B6710" w:rsidTr="00E90E1D">
        <w:tc>
          <w:tcPr>
            <w:tcW w:w="508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>III триместр</w:t>
            </w:r>
          </w:p>
        </w:tc>
        <w:tc>
          <w:tcPr>
            <w:tcW w:w="492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5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6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32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  <w:tr w:rsidR="00E90E1D" w:rsidRPr="003B6710" w:rsidTr="00E90E1D">
        <w:tc>
          <w:tcPr>
            <w:tcW w:w="508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B67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  <w:t xml:space="preserve">Год </w:t>
            </w:r>
          </w:p>
        </w:tc>
        <w:tc>
          <w:tcPr>
            <w:tcW w:w="492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5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26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32" w:type="pct"/>
            <w:shd w:val="clear" w:color="auto" w:fill="auto"/>
          </w:tcPr>
          <w:p w:rsidR="00E90E1D" w:rsidRPr="003B6710" w:rsidRDefault="00E90E1D" w:rsidP="00E90E1D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</w:tr>
    </w:tbl>
    <w:p w:rsidR="00E90E1D" w:rsidRPr="00A01ACE" w:rsidRDefault="00E90E1D" w:rsidP="00E90E1D">
      <w:pPr>
        <w:widowControl w:val="0"/>
        <w:shd w:val="clear" w:color="auto" w:fill="FFFFFF"/>
        <w:tabs>
          <w:tab w:val="left" w:pos="518"/>
          <w:tab w:val="left" w:pos="709"/>
        </w:tabs>
        <w:suppressAutoHyphens/>
        <w:autoSpaceDE w:val="0"/>
        <w:spacing w:after="0" w:line="100" w:lineRule="atLeast"/>
        <w:jc w:val="center"/>
        <w:rPr>
          <w:rFonts w:ascii="Times New Roman" w:eastAsia="DejaVu Sans" w:hAnsi="Times New Roman" w:cs="Times New Roman"/>
          <w:b/>
          <w:kern w:val="1"/>
          <w:lang w:eastAsia="hi-IN" w:bidi="hi-IN"/>
        </w:rPr>
      </w:pPr>
    </w:p>
    <w:p w:rsidR="00F76F47" w:rsidRPr="00F76F47" w:rsidRDefault="00F76F47" w:rsidP="00E90E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F76F47" w:rsidRPr="00F76F47" w:rsidSect="00F76F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4F"/>
    <w:rsid w:val="0016260B"/>
    <w:rsid w:val="002559D2"/>
    <w:rsid w:val="002F3BFB"/>
    <w:rsid w:val="00384E7B"/>
    <w:rsid w:val="003D0595"/>
    <w:rsid w:val="003E4AE1"/>
    <w:rsid w:val="004270DF"/>
    <w:rsid w:val="004335D6"/>
    <w:rsid w:val="0043639C"/>
    <w:rsid w:val="00441A86"/>
    <w:rsid w:val="005859D5"/>
    <w:rsid w:val="0061454F"/>
    <w:rsid w:val="007166D1"/>
    <w:rsid w:val="007E0BD7"/>
    <w:rsid w:val="007F2A2F"/>
    <w:rsid w:val="00874B22"/>
    <w:rsid w:val="008C4B91"/>
    <w:rsid w:val="009D344E"/>
    <w:rsid w:val="00B845F5"/>
    <w:rsid w:val="00C05151"/>
    <w:rsid w:val="00C2388A"/>
    <w:rsid w:val="00CC43C5"/>
    <w:rsid w:val="00D57905"/>
    <w:rsid w:val="00E86572"/>
    <w:rsid w:val="00E90E1D"/>
    <w:rsid w:val="00E93290"/>
    <w:rsid w:val="00EB123A"/>
    <w:rsid w:val="00F7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8380"/>
  <w15:docId w15:val="{25A4E033-8593-4EE1-9D37-7BA68395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123A"/>
  </w:style>
  <w:style w:type="paragraph" w:styleId="a3">
    <w:name w:val="Normal (Web)"/>
    <w:basedOn w:val="a"/>
    <w:uiPriority w:val="99"/>
    <w:unhideWhenUsed/>
    <w:rsid w:val="00EB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23A"/>
    <w:rPr>
      <w:b/>
      <w:bCs/>
    </w:rPr>
  </w:style>
  <w:style w:type="character" w:customStyle="1" w:styleId="placeholder-mask">
    <w:name w:val="placeholder-mask"/>
    <w:basedOn w:val="a0"/>
    <w:rsid w:val="00EB123A"/>
  </w:style>
  <w:style w:type="character" w:customStyle="1" w:styleId="placeholder">
    <w:name w:val="placeholder"/>
    <w:basedOn w:val="a0"/>
    <w:rsid w:val="00EB123A"/>
  </w:style>
  <w:style w:type="character" w:styleId="a5">
    <w:name w:val="Emphasis"/>
    <w:basedOn w:val="a0"/>
    <w:uiPriority w:val="20"/>
    <w:qFormat/>
    <w:rsid w:val="00EB123A"/>
    <w:rPr>
      <w:i/>
      <w:iCs/>
    </w:rPr>
  </w:style>
  <w:style w:type="table" w:styleId="a6">
    <w:name w:val="Table Grid"/>
    <w:basedOn w:val="a1"/>
    <w:uiPriority w:val="59"/>
    <w:rsid w:val="00C23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76F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4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2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9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5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16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5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97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25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92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87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4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4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3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2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9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6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80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81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59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76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3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6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54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5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92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47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4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8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6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61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4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5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70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3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2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4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04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0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40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04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55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63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9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1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8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69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11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8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22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41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4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8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1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91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9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3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0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14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1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73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18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0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76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11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7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9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51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1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5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50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6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4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0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65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7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03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19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8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6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53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6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55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7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6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69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4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6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65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4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70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8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37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43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7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32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1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0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8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38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18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98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4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26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1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8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42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0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45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55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7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73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26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6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2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4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1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8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09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8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37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4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07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0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2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65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5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6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00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5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3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1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57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08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69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8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12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6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36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5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82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3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41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6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5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57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27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90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65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67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13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93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01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0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58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64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1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88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4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7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4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81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2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1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7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01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6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38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36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8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02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64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03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81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5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62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9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3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2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52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86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2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6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64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06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8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64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7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8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93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86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51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67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1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12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62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2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00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93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9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11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66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76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05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15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4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34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85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54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9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8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06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6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2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7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2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63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3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38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7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6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77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5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19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1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97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0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6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11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85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7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2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6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76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4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1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56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36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5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50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5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2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9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2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8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14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99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3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9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3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98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0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31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0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8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23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37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8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7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3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1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0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0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54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1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82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4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24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46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8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0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3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4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91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2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56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30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4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35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6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32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46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98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84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2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38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6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9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3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7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32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7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74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7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0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4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66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2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29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36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30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8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89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9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29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0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28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76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41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63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78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45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6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6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5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52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8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7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2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0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6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1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97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7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9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14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5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50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71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3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04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4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37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3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67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7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5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7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5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67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65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37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4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60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14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34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96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4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75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436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0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6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32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3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9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3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4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06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11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16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8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38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91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16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15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59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13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6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5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27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8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89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2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5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41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6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44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1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89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8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7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7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3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04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16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1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3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8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6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14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99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2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57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34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5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0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8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53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3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1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4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2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03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18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16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1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02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84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2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4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05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70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7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35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5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49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5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77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19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15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6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2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68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14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3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3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2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3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09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05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5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71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5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8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2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5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25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7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1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78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75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35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12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2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1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1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08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8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0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2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63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2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85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55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44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5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9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83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27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0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24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8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9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0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7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77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82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04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62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5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93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48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51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7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96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9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3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5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22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7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03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1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5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5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3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24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04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78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4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8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69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26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9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30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55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45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44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75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7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22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4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6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1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1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55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4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03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1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14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8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35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40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1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53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5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30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6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3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6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60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2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64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0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78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1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7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48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14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8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44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1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1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8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3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10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5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2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74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1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0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8716</Words>
  <Characters>49682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1</cp:lastModifiedBy>
  <cp:revision>2</cp:revision>
  <dcterms:created xsi:type="dcterms:W3CDTF">2024-09-09T16:24:00Z</dcterms:created>
  <dcterms:modified xsi:type="dcterms:W3CDTF">2024-09-09T16:24:00Z</dcterms:modified>
</cp:coreProperties>
</file>