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D8" w:rsidRDefault="00572C9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Рекомендации по сбору согласий на обработку персональных данных</w:t>
      </w:r>
    </w:p>
    <w:p w:rsidR="00D806D8" w:rsidRDefault="00D806D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806D8" w:rsidRDefault="00572C9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Обязательным условием участия школьника в проекте «Билет в будущее» является предоставление им согласия на обработку его персональных данных при регистрации на платформе проекта: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https://bvbinfo.ru/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806D8" w:rsidRDefault="00572C9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Условия обработки, хранения и доступа к персональным данным субъекта персональных данных регулируются Федеральным законом от 27.07.2006 г. № 152-ФЗ «О персональных данных».</w:t>
      </w:r>
    </w:p>
    <w:p w:rsidR="00D806D8" w:rsidRDefault="00572C9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требованиями ФЗ-152 согласие на обработку персональных данных несовершеннолетних лиц дают их родители/законные представители. </w:t>
      </w:r>
    </w:p>
    <w:p w:rsidR="00D806D8" w:rsidRDefault="00572C9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Получение оператором согласия на обработку персональных данных означает, что оператор имеет право только на их обработку, но не имеет права на их распространение (</w:t>
      </w:r>
      <w:hyperlink r:id="rId9" w:tgtFrame="_top" w:history="1">
        <w:r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п. 4 ст. 10.1 Закона № 152-ФЗ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D806D8" w:rsidRDefault="00572C9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форме согласия на обработку персональных данных указаны все организации, привлеченные к проекту «Билет в будущее», которые имеют доступ к персональным данным участников проекта только в целях обеспечения качественной работы платформы и оказания технической поддержки:</w:t>
      </w:r>
    </w:p>
    <w:p w:rsidR="00D806D8" w:rsidRDefault="00D806D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41D02" w:rsidRPr="00041D02" w:rsidRDefault="00041D02" w:rsidP="00041D02">
      <w:pPr>
        <w:pStyle w:val="a6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</w:pPr>
      <w:r w:rsidRPr="00041D02">
        <w:rPr>
          <w:rStyle w:val="a4"/>
          <w:rFonts w:ascii="Times New Roman" w:hAnsi="Times New Roman" w:cs="Times New Roman"/>
          <w:b/>
          <w:color w:val="000000"/>
          <w:u w:val="none"/>
          <w:shd w:val="clear" w:color="auto" w:fill="FFFFFF"/>
        </w:rPr>
        <w:t>АКЦИОНЕРНОМУ ОБЩЕСТВУ «АКАДЕМИЯ «ПРОСВЕЩЕНИЕ»</w:t>
      </w: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 xml:space="preserve"> 127473, г. МОСКВА, УЛ. КРАСНОПРОЛЕТАРСКАЯ, Д. 16, СТР. 3, ЭТАЖ 1, ПОМЕЩ./КОМН. I/30 ОГРН: 5167746474968 ИНН: 9715287774</w:t>
      </w:r>
    </w:p>
    <w:p w:rsidR="00041D02" w:rsidRPr="00041D02" w:rsidRDefault="00041D02" w:rsidP="00041D02">
      <w:pPr>
        <w:pStyle w:val="a6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</w:pP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 xml:space="preserve">- </w:t>
      </w:r>
      <w:r w:rsidRPr="00041D02">
        <w:rPr>
          <w:rStyle w:val="a4"/>
          <w:rFonts w:ascii="Times New Roman" w:hAnsi="Times New Roman" w:cs="Times New Roman"/>
          <w:b/>
          <w:color w:val="000000"/>
          <w:u w:val="none"/>
          <w:shd w:val="clear" w:color="auto" w:fill="FFFFFF"/>
        </w:rPr>
        <w:t>АВТОНОМНОЙ НЕКОММЕРЧЕСКОЙ ОРГАНИЗАЦИИ «ЦЕНТР НЕПРЕРЫВНОГО РАЗВИТИЯ ЛИЧНОСТИ И РЕАЛИЗАЦИИ ЧЕЛОВЕЧЕСКОГО ПОТЕНЦИАЛА»</w:t>
      </w: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>, 117461, г. МОСКВА, УЛИЦА КАХОВКА, ДОМ 30, ПОМЕЩЕНИЕ I, КОМНАТА 13, ОГРН: 1167700061561, ИНН: 7727296498.</w:t>
      </w:r>
    </w:p>
    <w:p w:rsidR="00041D02" w:rsidRPr="00041D02" w:rsidRDefault="00041D02" w:rsidP="00041D02">
      <w:pPr>
        <w:pStyle w:val="a6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</w:pP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 xml:space="preserve">- </w:t>
      </w:r>
      <w:r w:rsidRPr="00041D02">
        <w:rPr>
          <w:rStyle w:val="a4"/>
          <w:rFonts w:ascii="Times New Roman" w:hAnsi="Times New Roman" w:cs="Times New Roman"/>
          <w:b/>
          <w:color w:val="000000"/>
          <w:u w:val="none"/>
          <w:shd w:val="clear" w:color="auto" w:fill="FFFFFF"/>
        </w:rPr>
        <w:t>ОБЩЕСТВУ С ОГРАНИЧЕННОЙ ОТВЕТСТВЕННОСТЬЮ «ЭКСПОСЕРВИСПРОФИ»</w:t>
      </w: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 xml:space="preserve"> 119435, г. МОСКВА, ПЕР. Б.САВИНСКИЙ, Д. 16, ПОМ I, КОМ 3 ОГРН 1167746536154 ИНН7704359984</w:t>
      </w:r>
    </w:p>
    <w:p w:rsidR="00041D02" w:rsidRPr="00041D02" w:rsidRDefault="00041D02" w:rsidP="00041D02">
      <w:pPr>
        <w:pStyle w:val="a6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</w:pP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 xml:space="preserve">- </w:t>
      </w:r>
      <w:r w:rsidRPr="00041D02">
        <w:rPr>
          <w:rStyle w:val="a4"/>
          <w:rFonts w:ascii="Times New Roman" w:hAnsi="Times New Roman" w:cs="Times New Roman"/>
          <w:b/>
          <w:color w:val="000000"/>
          <w:u w:val="none"/>
          <w:shd w:val="clear" w:color="auto" w:fill="FFFFFF"/>
        </w:rPr>
        <w:t>АВТОНОМНОЙ НЕКОММЕРЧЕСКОЙ ОРГАНИЗАЦИИ ДОПОЛНИТЕЛЬНОГО ПРОФЕССИОНАЛЬНОГО ОБРАЗОВАНИЯ «ПРОСВЕЩЕНИЕ-СТОЛИЦА»</w:t>
      </w: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>, 127473, г. Москва, ул. Краснопролетарская, д. 16, стр. 3, этаж 2, помещ. /комн. I/25, ОГРН 1137799018235, ИНН 7703480610</w:t>
      </w:r>
    </w:p>
    <w:p w:rsidR="00041D02" w:rsidRPr="00041D02" w:rsidRDefault="00041D02" w:rsidP="00041D02">
      <w:pPr>
        <w:pStyle w:val="a6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</w:pP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 xml:space="preserve">- </w:t>
      </w:r>
      <w:r w:rsidRPr="00041D02">
        <w:rPr>
          <w:rStyle w:val="a4"/>
          <w:rFonts w:ascii="Times New Roman" w:hAnsi="Times New Roman" w:cs="Times New Roman"/>
          <w:b/>
          <w:color w:val="000000"/>
          <w:u w:val="none"/>
          <w:shd w:val="clear" w:color="auto" w:fill="FFFFFF"/>
        </w:rPr>
        <w:t>РЕГИОНАЛЬНОМУ ОПЕРАТОРУ – АВТОНОМНОМУ УЧРЕЖДЕНИЮ ПРОФЕССИОНАЛЬНОГО ОБРАЗОВАНИЯ ХАНТЫ-МАНСИЙСКОГО АВТОНОМНОГО ОКРУГА – ЮГРЫ «СУРГУТСКИЙ ПОЛИТЕХНИЧЕСКИЙ КОЛЛЕДЖ»</w:t>
      </w: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 xml:space="preserve"> (АУ «СУРГУТСКИЙ ПОЛИТЕХНИЧЕСКИЙ КОЛЛЕДЖ»), 628403, Ханты-Мансийский автономный округ – Югра, Тюменская область, город Сургут, улица Маяковского, дом 41, ОГРН 1028600613348, ИНН 8602200072.</w:t>
      </w:r>
    </w:p>
    <w:p w:rsidR="00041D02" w:rsidRPr="00041D02" w:rsidRDefault="00041D02" w:rsidP="00041D02">
      <w:pPr>
        <w:pStyle w:val="a6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</w:pP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 xml:space="preserve">- </w:t>
      </w:r>
      <w:r w:rsidRPr="00041D02">
        <w:rPr>
          <w:rStyle w:val="a4"/>
          <w:rFonts w:ascii="Times New Roman" w:hAnsi="Times New Roman" w:cs="Times New Roman"/>
          <w:b/>
          <w:color w:val="000000"/>
          <w:u w:val="none"/>
          <w:shd w:val="clear" w:color="auto" w:fill="FFFFFF"/>
        </w:rPr>
        <w:t>АВТОНОМНОЙ НЕКОММЕРЧЕСКОЙ ОРГАНИЗАЦИИ ДОПОЛНИТЕЛЬНОГО ОБРАЗОВАНИЯ «ОБРАЗОВАТЕЛЬНЫЙ ЦЕНТР «СТАНОВЛЕНИЕ»</w:t>
      </w: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>, 107031, ГОРОД МОСКВА, Б-Р РОЖДЕСТВЕНСКИЙ, Д. 16, СТР. 1, ОГРН 1137799001416, ИНН 7709472782;</w:t>
      </w:r>
    </w:p>
    <w:p w:rsidR="00041D02" w:rsidRPr="00041D02" w:rsidRDefault="00041D02" w:rsidP="00041D02">
      <w:pPr>
        <w:pStyle w:val="a6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</w:pP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 xml:space="preserve">- </w:t>
      </w:r>
      <w:r w:rsidRPr="00041D02">
        <w:rPr>
          <w:rStyle w:val="a4"/>
          <w:rFonts w:ascii="Times New Roman" w:hAnsi="Times New Roman" w:cs="Times New Roman"/>
          <w:b/>
          <w:color w:val="000000"/>
          <w:u w:val="none"/>
          <w:shd w:val="clear" w:color="auto" w:fill="FFFFFF"/>
        </w:rPr>
        <w:t>ФОНДУ СОЦИОКУЛЬТУРНЫХ ПРОЕКТОВ «ТРАДИЦИЯ»</w:t>
      </w: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>, 129090, ГОРОД МОСКВА, УЛ. БОЛЬШАЯ СПАССКАЯ, Д. 8, ПОМЕЩ. 51, ОГРН 1157700010710, ИНН 7708261732;</w:t>
      </w:r>
    </w:p>
    <w:p w:rsidR="00041D02" w:rsidRPr="00041D02" w:rsidRDefault="00041D02" w:rsidP="00041D02">
      <w:pPr>
        <w:pStyle w:val="a6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</w:pP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 xml:space="preserve">- </w:t>
      </w:r>
      <w:r w:rsidRPr="00041D02">
        <w:rPr>
          <w:rStyle w:val="a4"/>
          <w:rFonts w:ascii="Times New Roman" w:hAnsi="Times New Roman" w:cs="Times New Roman"/>
          <w:b/>
          <w:color w:val="000000"/>
          <w:u w:val="none"/>
          <w:shd w:val="clear" w:color="auto" w:fill="FFFFFF"/>
        </w:rPr>
        <w:t>АВТОНОМНОЙ НЕКОММЕРЧЕСКОЙ ОРГАНИЗАЦИИ ДОПОЛНИТЕЛЬНОГО ПРОФЕССИОНАЛЬНОГО ОБРАЗОВАНИЯ «ПРОСВЕЩЕНИЕ-СТОЛИЦА»</w:t>
      </w:r>
      <w:r w:rsidRPr="00041D02"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>, 127473, Г.Москва, ВН.ТЕР.Г. МУНИЦИПАЛЬНЫЙ ОКРУГ ТВЕРСКОЙ, УЛ. КРАСНОПРОЛЕТАРСКАЯ, Д. 16, СТР. 3, ЭТАЖ 2, ПОМЕЩ./КОМ. I/25, ОГРН 113779901 8235, ИНН 7703480610;</w:t>
      </w:r>
    </w:p>
    <w:p w:rsidR="00041D02" w:rsidRPr="00041D02" w:rsidRDefault="00041D02" w:rsidP="00041D02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041D02" w:rsidRDefault="00041D02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1D02" w:rsidRDefault="00041D02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1D02" w:rsidRDefault="00041D02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06D8" w:rsidRDefault="00572C93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Памятка для педагогов-навигаторов</w:t>
      </w:r>
    </w:p>
    <w:p w:rsidR="00D806D8" w:rsidRDefault="00572C93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сбору согласий на обработку персональных данных </w:t>
      </w:r>
      <w:r>
        <w:rPr>
          <w:rFonts w:ascii="Times New Roman" w:hAnsi="Times New Roman"/>
          <w:b/>
          <w:bCs/>
          <w:sz w:val="24"/>
          <w:szCs w:val="24"/>
        </w:rPr>
        <w:t>несовершеннолетних детей</w:t>
      </w:r>
    </w:p>
    <w:p w:rsidR="00D806D8" w:rsidRDefault="00D806D8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06D8" w:rsidRDefault="00D806D8">
      <w:pPr>
        <w:ind w:firstLine="709"/>
        <w:jc w:val="both"/>
        <w:rPr>
          <w:rStyle w:val="a4"/>
          <w:rFonts w:ascii="Times New Roman" w:eastAsia="Calibri" w:hAnsi="Times New Roman"/>
          <w:color w:val="000000"/>
          <w:sz w:val="24"/>
          <w:szCs w:val="24"/>
          <w:u w:val="none"/>
          <w:shd w:val="clear" w:color="auto" w:fill="FFFFFF"/>
        </w:rPr>
      </w:pPr>
    </w:p>
    <w:p w:rsidR="00D806D8" w:rsidRDefault="00572C93">
      <w:pPr>
        <w:pStyle w:val="a6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Согласие заполняет и подписывает только родитель/законный представитель (даже если ребёнок старше 14 лет и имеет паспорт).</w:t>
      </w:r>
    </w:p>
    <w:p w:rsidR="00D806D8" w:rsidRDefault="00572C93">
      <w:pPr>
        <w:pStyle w:val="a6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Оригинал согласия на обработку персональных данных может быть расположен на одной странице формата А4 (при необходимости можно уменьшить размер шрифта и междустрочный интервал).</w:t>
      </w:r>
    </w:p>
    <w:p w:rsidR="00D806D8" w:rsidRDefault="00572C93">
      <w:pPr>
        <w:pStyle w:val="a6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В согласиях на обработку персональных данных должны быть указаны серия и номер свидетельства о рождении ребёнка</w:t>
      </w:r>
      <w:r w:rsidR="008E4DE9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(данные паспорта ребёнка указывать не нужно)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D806D8" w:rsidRDefault="00572C93">
      <w:pPr>
        <w:pStyle w:val="a6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Сканированные копии согласий на обработку персональных данных</w:t>
      </w: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</w:t>
      </w:r>
      <w:r w:rsidR="008E4DE9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необходимо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загрузить в личные кабинеты Учеников.</w:t>
      </w: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D47756" w:rsidRDefault="00D47756" w:rsidP="00D47756">
      <w:pPr>
        <w:pStyle w:val="a6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Оригиналы согласий на обработку персональных данных должны быть переданы Региональн</w:t>
      </w:r>
      <w:bookmarkStart w:id="0" w:name="_GoBack"/>
      <w:bookmarkEnd w:id="0"/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ому оператору в течение 60 дней с момента подписания согласий, но не позднее 20 октября 202</w:t>
      </w:r>
      <w:r w:rsidRPr="00B06FC9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3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года (оригиналы согласий передает региональному оператору муниципальный координатор).</w:t>
      </w: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C57870" w:rsidRDefault="00C57870" w:rsidP="00C57870">
      <w:pPr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sectPr w:rsidR="00C5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C1" w:rsidRDefault="004B37C1">
      <w:r>
        <w:separator/>
      </w:r>
    </w:p>
  </w:endnote>
  <w:endnote w:type="continuationSeparator" w:id="0">
    <w:p w:rsidR="004B37C1" w:rsidRDefault="004B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C1" w:rsidRDefault="004B37C1">
      <w:r>
        <w:separator/>
      </w:r>
    </w:p>
  </w:footnote>
  <w:footnote w:type="continuationSeparator" w:id="0">
    <w:p w:rsidR="004B37C1" w:rsidRDefault="004B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4B"/>
    <w:multiLevelType w:val="multilevel"/>
    <w:tmpl w:val="3B6131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705321"/>
    <w:multiLevelType w:val="multilevel"/>
    <w:tmpl w:val="43705321"/>
    <w:lvl w:ilvl="0">
      <w:start w:val="1"/>
      <w:numFmt w:val="decimal"/>
      <w:lvlText w:val="%1."/>
      <w:lvlJc w:val="left"/>
      <w:pPr>
        <w:ind w:left="1069" w:hanging="360"/>
      </w:pPr>
      <w:rPr>
        <w:rFonts w:ascii="Segoe UI" w:hAnsi="Segoe UI" w:cs="Segoe UI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57"/>
    <w:rsid w:val="00041D02"/>
    <w:rsid w:val="00067D19"/>
    <w:rsid w:val="0007094F"/>
    <w:rsid w:val="00142B0D"/>
    <w:rsid w:val="00154298"/>
    <w:rsid w:val="00185E01"/>
    <w:rsid w:val="001B1C1E"/>
    <w:rsid w:val="001E3595"/>
    <w:rsid w:val="0033795E"/>
    <w:rsid w:val="0036068D"/>
    <w:rsid w:val="003732E4"/>
    <w:rsid w:val="003F389B"/>
    <w:rsid w:val="004675A1"/>
    <w:rsid w:val="00470900"/>
    <w:rsid w:val="00492D13"/>
    <w:rsid w:val="004B37C1"/>
    <w:rsid w:val="00530344"/>
    <w:rsid w:val="00536356"/>
    <w:rsid w:val="00553CC7"/>
    <w:rsid w:val="00572C93"/>
    <w:rsid w:val="00611070"/>
    <w:rsid w:val="00654231"/>
    <w:rsid w:val="00792D57"/>
    <w:rsid w:val="0083554A"/>
    <w:rsid w:val="008442BA"/>
    <w:rsid w:val="008E4105"/>
    <w:rsid w:val="008E4DE9"/>
    <w:rsid w:val="00A148D4"/>
    <w:rsid w:val="00AC1758"/>
    <w:rsid w:val="00AF5DA4"/>
    <w:rsid w:val="00B06FC9"/>
    <w:rsid w:val="00B44652"/>
    <w:rsid w:val="00B94F58"/>
    <w:rsid w:val="00BF5315"/>
    <w:rsid w:val="00C24C64"/>
    <w:rsid w:val="00C57870"/>
    <w:rsid w:val="00CB4A09"/>
    <w:rsid w:val="00CF3918"/>
    <w:rsid w:val="00D47756"/>
    <w:rsid w:val="00D806D8"/>
    <w:rsid w:val="00E167C3"/>
    <w:rsid w:val="00EB263F"/>
    <w:rsid w:val="00ED21C6"/>
    <w:rsid w:val="00EE06F7"/>
    <w:rsid w:val="00EE5618"/>
    <w:rsid w:val="00F23258"/>
    <w:rsid w:val="00F957AC"/>
    <w:rsid w:val="00FC0ED8"/>
    <w:rsid w:val="067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E9B9-026D-4B18-8036-805B0552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"/>
    <w:basedOn w:val="a"/>
    <w:link w:val="a7"/>
    <w:qFormat/>
    <w:pPr>
      <w:spacing w:after="200" w:line="276" w:lineRule="auto"/>
      <w:ind w:left="720"/>
      <w:jc w:val="both"/>
    </w:pPr>
    <w:rPr>
      <w:rFonts w:eastAsia="Calibri" w:cs="Calibri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qFormat/>
  </w:style>
  <w:style w:type="character" w:customStyle="1" w:styleId="extendedtext-full">
    <w:name w:val="extendedtext-full"/>
    <w:basedOn w:val="a0"/>
    <w:qFormat/>
  </w:style>
  <w:style w:type="character" w:customStyle="1" w:styleId="a7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6"/>
    <w:qFormat/>
    <w:rsid w:val="00C57870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pytarget">
    <w:name w:val="copy_target"/>
    <w:basedOn w:val="a0"/>
    <w:rsid w:val="00C57870"/>
  </w:style>
  <w:style w:type="paragraph" w:styleId="a8">
    <w:name w:val="Balloon Text"/>
    <w:basedOn w:val="a"/>
    <w:link w:val="a9"/>
    <w:uiPriority w:val="99"/>
    <w:semiHidden/>
    <w:unhideWhenUsed/>
    <w:rsid w:val="00C578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78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s.1c.ru/db/garant/content/12048567/hdoc/1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Головенкина Наталия Петровна</dc:creator>
  <cp:lastModifiedBy>Маргарита Владимировна Родичкина</cp:lastModifiedBy>
  <cp:revision>5</cp:revision>
  <cp:lastPrinted>2022-03-25T08:46:00Z</cp:lastPrinted>
  <dcterms:created xsi:type="dcterms:W3CDTF">2022-03-25T08:45:00Z</dcterms:created>
  <dcterms:modified xsi:type="dcterms:W3CDTF">2023-04-25T05:40:00Z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1049-11.2.0.10293</vt:lpwstr>
  </property>
  <property fmtid="{D5CDD505-2E9C-101B-9397-08002B2CF9AE}" pid="3" name="ICV">
    <vt:lpwstr>6121E1F51A164AFBA1D4B1DB633CFAA8</vt:lpwstr>
  </property>
</Properties>
</file>