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75" w:rsidRDefault="00260475" w:rsidP="00260475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>ДЕМОВЕРСИЯ</w:t>
      </w:r>
    </w:p>
    <w:p w:rsidR="00260475" w:rsidRDefault="00260475" w:rsidP="00260475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>итоговой к</w:t>
      </w:r>
      <w:r w:rsidR="00E77997">
        <w:rPr>
          <w:rStyle w:val="a7"/>
          <w:color w:val="000000"/>
        </w:rPr>
        <w:t>онтрольной работы по предмету "Б</w:t>
      </w:r>
      <w:bookmarkStart w:id="0" w:name="_GoBack"/>
      <w:bookmarkEnd w:id="0"/>
      <w:r>
        <w:rPr>
          <w:rStyle w:val="a7"/>
          <w:color w:val="000000"/>
        </w:rPr>
        <w:t>иология"</w:t>
      </w:r>
      <w:r>
        <w:rPr>
          <w:b/>
          <w:bCs/>
          <w:color w:val="000000"/>
        </w:rPr>
        <w:br/>
      </w:r>
      <w:r>
        <w:rPr>
          <w:rStyle w:val="a7"/>
          <w:color w:val="000000"/>
        </w:rPr>
        <w:t>за курс 10 класса</w:t>
      </w:r>
    </w:p>
    <w:p w:rsidR="00260475" w:rsidRDefault="00260475" w:rsidP="00260475">
      <w:pPr>
        <w:pStyle w:val="msonormalcxspmiddle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 xml:space="preserve">                                                               базовый уровень</w:t>
      </w: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№1.</w:t>
      </w:r>
      <w:r w:rsidRPr="006201F5">
        <w:rPr>
          <w:rFonts w:ascii="Times New Roman" w:hAnsi="Times New Roman" w:cs="Times New Roman"/>
          <w:b/>
          <w:sz w:val="24"/>
          <w:szCs w:val="24"/>
        </w:rPr>
        <w:t>Выберите три верных варианта ответа.</w:t>
      </w:r>
      <w:r w:rsidRPr="002A4ED0">
        <w:rPr>
          <w:rFonts w:ascii="Times New Roman" w:hAnsi="Times New Roman" w:cs="Times New Roman"/>
          <w:sz w:val="24"/>
          <w:szCs w:val="24"/>
        </w:rPr>
        <w:t xml:space="preserve"> Запишите последовательность цифр в порядке возрастания. Какие процессы характерны только для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деления клетки?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1.Редупликация ДНК в интерфазе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2.Конъюгация гомологичных хромосом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3.Кроссинговер 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4.Расхождение хроматид к полюсам клетки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5.Расхождение гомологичных хромосом к полюсам клетки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6.Карио-и цитокинез.</w:t>
      </w: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A37DDA" w:rsidRDefault="00A37DDA" w:rsidP="00A37DDA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1F3797">
        <w:rPr>
          <w:b/>
        </w:rPr>
        <w:t>№2</w:t>
      </w:r>
      <w:proofErr w:type="gramStart"/>
      <w:r w:rsidRPr="001F3797">
        <w:rPr>
          <w:rFonts w:ascii="Helvetica" w:hAnsi="Helvetica" w:cs="Helvetica"/>
          <w:b/>
          <w:sz w:val="21"/>
          <w:szCs w:val="21"/>
        </w:rPr>
        <w:t>.</w:t>
      </w:r>
      <w:r w:rsidRPr="00B21067">
        <w:t xml:space="preserve"> </w:t>
      </w:r>
      <w:r w:rsidRPr="002A4ED0">
        <w:t>.</w:t>
      </w:r>
      <w:r>
        <w:rPr>
          <w:b/>
        </w:rPr>
        <w:t>Выберите</w:t>
      </w:r>
      <w:proofErr w:type="gramEnd"/>
      <w:r>
        <w:rPr>
          <w:b/>
        </w:rPr>
        <w:t xml:space="preserve">  верный вариант</w:t>
      </w:r>
      <w:r w:rsidRPr="006201F5">
        <w:rPr>
          <w:b/>
        </w:rPr>
        <w:t xml:space="preserve"> ответа</w:t>
      </w:r>
      <w:r>
        <w:rPr>
          <w:b/>
        </w:rPr>
        <w:t>.</w:t>
      </w:r>
      <w:r w:rsidRPr="00B21067">
        <w:rPr>
          <w:b/>
          <w:color w:val="333333"/>
        </w:rPr>
        <w:t xml:space="preserve"> </w:t>
      </w:r>
      <w:r w:rsidRPr="00B21067">
        <w:rPr>
          <w:color w:val="333333"/>
        </w:rPr>
        <w:t xml:space="preserve">Растительную клетку относят к группе </w:t>
      </w:r>
      <w:proofErr w:type="spellStart"/>
      <w:r w:rsidRPr="00B21067">
        <w:rPr>
          <w:color w:val="333333"/>
        </w:rPr>
        <w:t>эукариотических</w:t>
      </w:r>
      <w:proofErr w:type="spellEnd"/>
      <w:r w:rsidRPr="00B21067">
        <w:rPr>
          <w:color w:val="333333"/>
        </w:rPr>
        <w:t xml:space="preserve"> клеток, так как она имеет</w:t>
      </w:r>
    </w:p>
    <w:p w:rsidR="00A37DDA" w:rsidRPr="00B21067" w:rsidRDefault="00A37DDA" w:rsidP="00A37DDA">
      <w:pPr>
        <w:pStyle w:val="a3"/>
        <w:rPr>
          <w:rFonts w:ascii="Times New Roman" w:hAnsi="Times New Roman" w:cs="Times New Roman"/>
        </w:rPr>
      </w:pPr>
      <w:r w:rsidRPr="00B21067">
        <w:rPr>
          <w:rFonts w:ascii="Times New Roman" w:hAnsi="Times New Roman" w:cs="Times New Roman"/>
        </w:rPr>
        <w:t xml:space="preserve">1) ядерное вещество </w:t>
      </w:r>
      <w:r>
        <w:rPr>
          <w:rFonts w:ascii="Times New Roman" w:hAnsi="Times New Roman" w:cs="Times New Roman"/>
        </w:rPr>
        <w:t xml:space="preserve">         </w:t>
      </w:r>
      <w:r w:rsidRPr="00B21067">
        <w:rPr>
          <w:rFonts w:ascii="Times New Roman" w:hAnsi="Times New Roman" w:cs="Times New Roman"/>
        </w:rPr>
        <w:t>2) плазматическую мембрану</w:t>
      </w:r>
    </w:p>
    <w:p w:rsidR="00A37DDA" w:rsidRDefault="00A37DDA" w:rsidP="00A37DDA">
      <w:pPr>
        <w:pStyle w:val="a3"/>
        <w:rPr>
          <w:rFonts w:ascii="Helvetica" w:hAnsi="Helvetica" w:cs="Helvetica"/>
        </w:rPr>
      </w:pPr>
      <w:r w:rsidRPr="00B21067">
        <w:rPr>
          <w:rFonts w:ascii="Times New Roman" w:hAnsi="Times New Roman" w:cs="Times New Roman"/>
        </w:rPr>
        <w:t>3) оболочку</w:t>
      </w:r>
      <w:r>
        <w:rPr>
          <w:rFonts w:ascii="Times New Roman" w:hAnsi="Times New Roman" w:cs="Times New Roman"/>
        </w:rPr>
        <w:t xml:space="preserve">                       </w:t>
      </w:r>
      <w:r w:rsidRPr="00B21067">
        <w:rPr>
          <w:rFonts w:ascii="Times New Roman" w:hAnsi="Times New Roman" w:cs="Times New Roman"/>
        </w:rPr>
        <w:t xml:space="preserve"> 4) оформленное ядро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DDA" w:rsidRPr="006201F5" w:rsidRDefault="00A37DDA" w:rsidP="00A37D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№3. </w:t>
      </w:r>
      <w:r w:rsidRPr="006201F5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биологическими полимерами и их ролью в организме.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996"/>
        <w:gridCol w:w="996"/>
        <w:gridCol w:w="993"/>
        <w:gridCol w:w="996"/>
        <w:gridCol w:w="837"/>
        <w:gridCol w:w="153"/>
        <w:gridCol w:w="3373"/>
      </w:tblGrid>
      <w:tr w:rsidR="00A37DDA" w:rsidTr="005D501E">
        <w:tc>
          <w:tcPr>
            <w:tcW w:w="6771" w:type="dxa"/>
            <w:gridSpan w:val="6"/>
          </w:tcPr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РОЛЬ В ОРГАНИЗМЕ                    </w:t>
            </w:r>
          </w:p>
        </w:tc>
        <w:tc>
          <w:tcPr>
            <w:tcW w:w="3911" w:type="dxa"/>
            <w:gridSpan w:val="2"/>
          </w:tcPr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БИОПОЛИМЕРЫ</w:t>
            </w:r>
          </w:p>
        </w:tc>
      </w:tr>
      <w:tr w:rsidR="00A37DDA" w:rsidTr="005D501E">
        <w:tc>
          <w:tcPr>
            <w:tcW w:w="6771" w:type="dxa"/>
            <w:gridSpan w:val="6"/>
          </w:tcPr>
          <w:p w:rsidR="00A37DDA" w:rsidRPr="002A4ED0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наследственной информации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7DDA" w:rsidRPr="002A4ED0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.Каталитический</w:t>
            </w:r>
            <w:proofErr w:type="spellEnd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синте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и расщепление 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</w:t>
            </w:r>
          </w:p>
          <w:p w:rsidR="00A37DDA" w:rsidRPr="002A4ED0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.Доставка</w:t>
            </w:r>
            <w:proofErr w:type="spellEnd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 к месту синтеза белка</w:t>
            </w:r>
          </w:p>
          <w:p w:rsidR="00A37DDA" w:rsidRPr="002A4ED0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.Обеспечение</w:t>
            </w:r>
            <w:proofErr w:type="spellEnd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энергией</w:t>
            </w:r>
          </w:p>
          <w:p w:rsidR="00A37DDA" w:rsidRPr="002A4ED0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.Образование</w:t>
            </w:r>
            <w:proofErr w:type="spellEnd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антител</w:t>
            </w:r>
          </w:p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.Исходное</w:t>
            </w:r>
            <w:proofErr w:type="spellEnd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органическое вещество в цепи питания</w:t>
            </w:r>
          </w:p>
        </w:tc>
        <w:tc>
          <w:tcPr>
            <w:tcW w:w="3911" w:type="dxa"/>
            <w:gridSpan w:val="2"/>
          </w:tcPr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)Белки </w:t>
            </w:r>
          </w:p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)Нуклеиновые кислоты </w:t>
            </w:r>
          </w:p>
          <w:p w:rsidR="00A37DDA" w:rsidRDefault="00A37DDA" w:rsidP="005D50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) Углеводы</w:t>
            </w:r>
          </w:p>
        </w:tc>
      </w:tr>
      <w:tr w:rsidR="00A37DDA" w:rsidTr="005D501E">
        <w:trPr>
          <w:gridAfter w:val="1"/>
          <w:wAfter w:w="3756" w:type="dxa"/>
          <w:trHeight w:val="255"/>
        </w:trPr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5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55" w:type="dxa"/>
            <w:gridSpan w:val="2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37DDA" w:rsidTr="005D501E">
        <w:trPr>
          <w:gridAfter w:val="1"/>
          <w:wAfter w:w="3756" w:type="dxa"/>
          <w:trHeight w:val="270"/>
        </w:trPr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DDA" w:rsidRPr="00954DA8" w:rsidRDefault="00A37DDA" w:rsidP="00A37D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8F7">
        <w:rPr>
          <w:rFonts w:ascii="Times New Roman" w:hAnsi="Times New Roman" w:cs="Times New Roman"/>
          <w:b/>
          <w:sz w:val="24"/>
          <w:szCs w:val="24"/>
        </w:rPr>
        <w:t>№4</w:t>
      </w:r>
      <w:r w:rsidRPr="002A4E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DA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фазами фотосинтеза и процессами, характерными для них.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1022"/>
        <w:gridCol w:w="1019"/>
        <w:gridCol w:w="1013"/>
        <w:gridCol w:w="599"/>
        <w:gridCol w:w="398"/>
        <w:gridCol w:w="1103"/>
        <w:gridCol w:w="3160"/>
      </w:tblGrid>
      <w:tr w:rsidR="00A37DDA" w:rsidTr="005D501E">
        <w:tc>
          <w:tcPr>
            <w:tcW w:w="5341" w:type="dxa"/>
            <w:gridSpan w:val="5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5341" w:type="dxa"/>
            <w:gridSpan w:val="3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ФАЗА ФОТОСИНТЕЗА</w:t>
            </w:r>
          </w:p>
        </w:tc>
      </w:tr>
      <w:tr w:rsidR="00A37DDA" w:rsidTr="005D501E">
        <w:tc>
          <w:tcPr>
            <w:tcW w:w="5341" w:type="dxa"/>
            <w:gridSpan w:val="5"/>
          </w:tcPr>
          <w:p w:rsidR="00A37DDA" w:rsidRPr="00D31035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035">
              <w:rPr>
                <w:rFonts w:ascii="Times New Roman" w:hAnsi="Times New Roman" w:cs="Times New Roman"/>
                <w:sz w:val="24"/>
                <w:szCs w:val="24"/>
              </w:rPr>
              <w:t>а)Осуществляется</w:t>
            </w:r>
            <w:proofErr w:type="gramEnd"/>
            <w:r w:rsidRPr="00D31035">
              <w:rPr>
                <w:rFonts w:ascii="Times New Roman" w:hAnsi="Times New Roman" w:cs="Times New Roman"/>
                <w:sz w:val="24"/>
                <w:szCs w:val="24"/>
              </w:rPr>
              <w:t xml:space="preserve"> в строме хлоропластов</w:t>
            </w:r>
          </w:p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5">
              <w:rPr>
                <w:rFonts w:ascii="Times New Roman" w:hAnsi="Times New Roman" w:cs="Times New Roman"/>
                <w:sz w:val="24"/>
                <w:szCs w:val="24"/>
              </w:rPr>
              <w:t>б)Осуществляется в гранах хлоропластов в)Фотолиз воды                                                  г)Восстановление переносчика НАДФ  д)Фиксация углерода, образование углеводов е)Образование кислорода</w:t>
            </w:r>
          </w:p>
        </w:tc>
        <w:tc>
          <w:tcPr>
            <w:tcW w:w="5341" w:type="dxa"/>
            <w:gridSpan w:val="3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Световая </w:t>
            </w:r>
          </w:p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2.Темновая </w:t>
            </w:r>
          </w:p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37DDA" w:rsidTr="005D501E">
        <w:trPr>
          <w:gridAfter w:val="1"/>
          <w:wAfter w:w="3756" w:type="dxa"/>
          <w:trHeight w:val="255"/>
        </w:trPr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5" w:type="dxa"/>
            <w:gridSpan w:val="2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55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37DDA" w:rsidTr="005D501E">
        <w:trPr>
          <w:gridAfter w:val="1"/>
          <w:wAfter w:w="3756" w:type="dxa"/>
          <w:trHeight w:val="270"/>
        </w:trPr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37DDA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DDA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Pr="00954DA8" w:rsidRDefault="00A37DDA" w:rsidP="00A37D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A8">
        <w:rPr>
          <w:rFonts w:ascii="Times New Roman" w:hAnsi="Times New Roman" w:cs="Times New Roman"/>
          <w:b/>
          <w:sz w:val="24"/>
          <w:szCs w:val="24"/>
        </w:rPr>
        <w:t xml:space="preserve">№5. Установите правильную последовательность стадий эмбрионального развития. 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>1.Гаструла       2.Зигота        3.Нейрула      4. Бластула        5. Органогенез.</w:t>
      </w: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DDA" w:rsidRPr="00954DA8" w:rsidRDefault="00A37DDA" w:rsidP="00A37DDA">
      <w:pPr>
        <w:spacing w:after="0"/>
        <w:rPr>
          <w:rFonts w:ascii="Times New Roman" w:hAnsi="Times New Roman"/>
          <w:b/>
          <w:sz w:val="24"/>
          <w:szCs w:val="24"/>
        </w:rPr>
      </w:pPr>
      <w:r w:rsidRPr="00954DA8">
        <w:rPr>
          <w:rFonts w:ascii="Times New Roman" w:hAnsi="Times New Roman"/>
          <w:b/>
          <w:sz w:val="24"/>
          <w:szCs w:val="24"/>
        </w:rPr>
        <w:t xml:space="preserve">№6. Выберите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954DA8">
        <w:rPr>
          <w:rFonts w:ascii="Times New Roman" w:hAnsi="Times New Roman"/>
          <w:b/>
          <w:sz w:val="24"/>
          <w:szCs w:val="24"/>
        </w:rPr>
        <w:t>позиции, которые ассоциируются с третьим законом</w:t>
      </w:r>
      <w:r>
        <w:rPr>
          <w:rFonts w:ascii="Times New Roman" w:hAnsi="Times New Roman"/>
          <w:b/>
          <w:sz w:val="24"/>
          <w:szCs w:val="24"/>
        </w:rPr>
        <w:t xml:space="preserve"> Г. Менделя</w:t>
      </w:r>
      <w:r w:rsidRPr="00954DA8">
        <w:rPr>
          <w:rFonts w:ascii="Times New Roman" w:hAnsi="Times New Roman"/>
          <w:b/>
          <w:sz w:val="24"/>
          <w:szCs w:val="24"/>
        </w:rPr>
        <w:t>: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278">
        <w:rPr>
          <w:rFonts w:ascii="Times New Roman" w:hAnsi="Times New Roman"/>
          <w:sz w:val="24"/>
          <w:szCs w:val="24"/>
        </w:rPr>
        <w:t xml:space="preserve">Закон </w:t>
      </w:r>
      <w:r>
        <w:rPr>
          <w:rFonts w:ascii="Times New Roman" w:hAnsi="Times New Roman"/>
          <w:sz w:val="24"/>
          <w:szCs w:val="24"/>
        </w:rPr>
        <w:t>независимого наследования признаков</w:t>
      </w:r>
      <w:r w:rsidRPr="00D47278">
        <w:rPr>
          <w:rFonts w:ascii="Times New Roman" w:hAnsi="Times New Roman"/>
          <w:sz w:val="24"/>
          <w:szCs w:val="24"/>
        </w:rPr>
        <w:t xml:space="preserve">, 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278">
        <w:rPr>
          <w:rFonts w:ascii="Times New Roman" w:hAnsi="Times New Roman"/>
          <w:sz w:val="24"/>
          <w:szCs w:val="24"/>
        </w:rPr>
        <w:t xml:space="preserve">Закон расщепления, 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Р: </w:t>
      </w:r>
      <w:proofErr w:type="spellStart"/>
      <w:r w:rsidRPr="00D47278">
        <w:rPr>
          <w:rFonts w:ascii="Times New Roman" w:hAnsi="Times New Roman"/>
          <w:sz w:val="24"/>
          <w:szCs w:val="24"/>
        </w:rPr>
        <w:t>Аа</w:t>
      </w:r>
      <w:proofErr w:type="spellEnd"/>
      <w:r w:rsidRPr="00D47278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D47278">
        <w:rPr>
          <w:rFonts w:ascii="Times New Roman" w:hAnsi="Times New Roman"/>
          <w:sz w:val="24"/>
          <w:szCs w:val="24"/>
        </w:rPr>
        <w:t>Аа</w:t>
      </w:r>
      <w:proofErr w:type="spellEnd"/>
      <w:r w:rsidRPr="00D47278">
        <w:rPr>
          <w:rFonts w:ascii="Times New Roman" w:hAnsi="Times New Roman"/>
          <w:sz w:val="24"/>
          <w:szCs w:val="24"/>
        </w:rPr>
        <w:t xml:space="preserve">, 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Р: </w:t>
      </w:r>
      <w:proofErr w:type="spellStart"/>
      <w:r w:rsidRPr="00D47278">
        <w:rPr>
          <w:rFonts w:ascii="Times New Roman" w:hAnsi="Times New Roman"/>
          <w:sz w:val="24"/>
          <w:szCs w:val="24"/>
        </w:rPr>
        <w:t>АаВ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</w:t>
      </w:r>
      <w:r w:rsidRPr="00D47278"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АаВ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</w:t>
      </w:r>
      <w:r w:rsidRPr="00D47278">
        <w:rPr>
          <w:rFonts w:ascii="Times New Roman" w:hAnsi="Times New Roman"/>
          <w:sz w:val="24"/>
          <w:szCs w:val="24"/>
        </w:rPr>
        <w:t xml:space="preserve">, 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7278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D47278">
        <w:rPr>
          <w:rFonts w:ascii="Times New Roman" w:hAnsi="Times New Roman"/>
          <w:sz w:val="24"/>
          <w:szCs w:val="24"/>
        </w:rPr>
        <w:t xml:space="preserve"> скрещивание, </w:t>
      </w:r>
    </w:p>
    <w:p w:rsidR="00A37DDA" w:rsidRDefault="00A37DDA" w:rsidP="00A37D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278">
        <w:rPr>
          <w:rFonts w:ascii="Times New Roman" w:hAnsi="Times New Roman"/>
          <w:sz w:val="24"/>
          <w:szCs w:val="24"/>
        </w:rPr>
        <w:t>расщепление по фенотипу в соотношении 3:1</w:t>
      </w:r>
      <w:r>
        <w:rPr>
          <w:rFonts w:ascii="Times New Roman" w:hAnsi="Times New Roman"/>
          <w:sz w:val="24"/>
          <w:szCs w:val="24"/>
        </w:rPr>
        <w:t>.</w:t>
      </w:r>
    </w:p>
    <w:p w:rsidR="00A37DDA" w:rsidRPr="002A4ED0" w:rsidRDefault="00A37DDA" w:rsidP="00A37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</w:t>
      </w: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Pr="007F7E42" w:rsidRDefault="00A37DDA" w:rsidP="00A37DDA">
      <w:pPr>
        <w:pStyle w:val="a6"/>
        <w:shd w:val="clear" w:color="auto" w:fill="FFFFFF"/>
        <w:spacing w:before="0" w:beforeAutospacing="0" w:after="150" w:afterAutospacing="0"/>
      </w:pPr>
      <w:r w:rsidRPr="001654CE">
        <w:rPr>
          <w:b/>
        </w:rPr>
        <w:t>№7</w:t>
      </w:r>
      <w:proofErr w:type="gramStart"/>
      <w:r w:rsidRPr="001F3797">
        <w:rPr>
          <w:b/>
          <w:color w:val="FF0000"/>
        </w:rPr>
        <w:t>.</w:t>
      </w:r>
      <w:r w:rsidRPr="001F3797">
        <w:rPr>
          <w:b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b/>
        </w:rPr>
        <w:t>Выберите</w:t>
      </w:r>
      <w:proofErr w:type="gramEnd"/>
      <w:r>
        <w:rPr>
          <w:b/>
        </w:rPr>
        <w:t xml:space="preserve">  верный вариант</w:t>
      </w:r>
      <w:r w:rsidRPr="006201F5">
        <w:rPr>
          <w:b/>
        </w:rPr>
        <w:t xml:space="preserve"> ответа</w:t>
      </w:r>
      <w:r>
        <w:rPr>
          <w:b/>
        </w:rPr>
        <w:t>.</w:t>
      </w:r>
      <w:r w:rsidRPr="001F3797">
        <w:rPr>
          <w:b/>
          <w:color w:val="333333"/>
        </w:rPr>
        <w:t> </w:t>
      </w:r>
      <w:r w:rsidRPr="007F7E42">
        <w:t>Мономером молекулы белка служит</w:t>
      </w:r>
    </w:p>
    <w:p w:rsidR="00A37DDA" w:rsidRPr="007F7E42" w:rsidRDefault="00A37DDA" w:rsidP="00A37DDA">
      <w:pPr>
        <w:pStyle w:val="a6"/>
        <w:shd w:val="clear" w:color="auto" w:fill="FFFFFF"/>
        <w:spacing w:before="0" w:beforeAutospacing="0" w:after="150" w:afterAutospacing="0"/>
      </w:pPr>
      <w:r w:rsidRPr="007F7E42">
        <w:t xml:space="preserve">        А) азотистое основание      Б) моносахарид       В) аминокислота     Г) липид</w:t>
      </w:r>
    </w:p>
    <w:p w:rsidR="00A37DDA" w:rsidRDefault="00A37DDA" w:rsidP="00A37DDA">
      <w:pPr>
        <w:pStyle w:val="c51"/>
        <w:shd w:val="clear" w:color="auto" w:fill="FFFFFF"/>
        <w:spacing w:before="0" w:beforeAutospacing="0" w:after="0" w:afterAutospacing="0"/>
        <w:ind w:left="10"/>
        <w:rPr>
          <w:color w:val="000000"/>
          <w:sz w:val="20"/>
          <w:szCs w:val="20"/>
        </w:rPr>
      </w:pPr>
      <w:r w:rsidRPr="00954DA8">
        <w:rPr>
          <w:b/>
        </w:rPr>
        <w:t>№8</w:t>
      </w:r>
      <w:r w:rsidRPr="002A4ED0">
        <w:t xml:space="preserve">. </w:t>
      </w:r>
      <w:r>
        <w:rPr>
          <w:rStyle w:val="c20"/>
          <w:b/>
          <w:bCs/>
          <w:color w:val="000000"/>
          <w:sz w:val="22"/>
          <w:szCs w:val="22"/>
        </w:rPr>
        <w:t> Раздражимость — это свойство живых организмов:</w:t>
      </w:r>
    </w:p>
    <w:p w:rsidR="00A37DDA" w:rsidRDefault="00A37DDA" w:rsidP="00A37DDA">
      <w:pPr>
        <w:pStyle w:val="c12"/>
        <w:shd w:val="clear" w:color="auto" w:fill="FFFFFF"/>
        <w:spacing w:before="0" w:beforeAutospacing="0" w:after="0" w:afterAutospacing="0"/>
        <w:ind w:left="86"/>
        <w:rPr>
          <w:color w:val="000000"/>
          <w:sz w:val="20"/>
          <w:szCs w:val="20"/>
        </w:rPr>
      </w:pPr>
      <w:r>
        <w:rPr>
          <w:rStyle w:val="c2"/>
          <w:color w:val="000000"/>
          <w:sz w:val="22"/>
          <w:szCs w:val="22"/>
        </w:rPr>
        <w:t xml:space="preserve">         1) реагировать на изменения в окружающей среде</w:t>
      </w:r>
      <w:r>
        <w:rPr>
          <w:color w:val="000000"/>
          <w:sz w:val="22"/>
          <w:szCs w:val="22"/>
        </w:rPr>
        <w:br/>
      </w:r>
      <w:r>
        <w:rPr>
          <w:rStyle w:val="c2"/>
          <w:color w:val="000000"/>
          <w:sz w:val="22"/>
          <w:szCs w:val="22"/>
        </w:rPr>
        <w:t xml:space="preserve">         2) выделять ненужные вещества</w:t>
      </w:r>
    </w:p>
    <w:p w:rsidR="00A37DDA" w:rsidRDefault="00A37DDA" w:rsidP="00A37DD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2"/>
          <w:szCs w:val="22"/>
        </w:rPr>
        <w:t xml:space="preserve">          </w:t>
      </w:r>
      <w:r>
        <w:rPr>
          <w:rStyle w:val="c2"/>
          <w:color w:val="000000"/>
          <w:sz w:val="22"/>
          <w:szCs w:val="22"/>
        </w:rPr>
        <w:t>3) поглощать питательные вещества</w:t>
      </w:r>
    </w:p>
    <w:p w:rsidR="00A37DDA" w:rsidRPr="00D61C25" w:rsidRDefault="00A37DDA" w:rsidP="00A37DD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       </w:t>
      </w:r>
      <w:r w:rsidRPr="00D61C25">
        <w:rPr>
          <w:rStyle w:val="c2"/>
          <w:color w:val="000000"/>
          <w:sz w:val="22"/>
          <w:szCs w:val="22"/>
        </w:rPr>
        <w:t>4) передавать свои признаки следующим поколениям</w:t>
      </w:r>
    </w:p>
    <w:p w:rsidR="00A37DDA" w:rsidRPr="00D61C25" w:rsidRDefault="00A37DDA" w:rsidP="00A37DDA">
      <w:pPr>
        <w:pStyle w:val="c0"/>
        <w:shd w:val="clear" w:color="auto" w:fill="F9F9F9"/>
        <w:spacing w:before="0" w:beforeAutospacing="0" w:after="225" w:afterAutospacing="0"/>
        <w:rPr>
          <w:rFonts w:ascii="Arial" w:hAnsi="Arial" w:cs="Arial"/>
          <w:color w:val="2F363E"/>
          <w:sz w:val="23"/>
          <w:szCs w:val="23"/>
        </w:rPr>
      </w:pPr>
      <w:r w:rsidRPr="00954DA8">
        <w:rPr>
          <w:b/>
        </w:rPr>
        <w:t>№</w:t>
      </w:r>
      <w:r>
        <w:rPr>
          <w:b/>
        </w:rPr>
        <w:t>9</w:t>
      </w:r>
      <w:r w:rsidRPr="002A4ED0">
        <w:t xml:space="preserve">. </w:t>
      </w:r>
      <w:r>
        <w:rPr>
          <w:rStyle w:val="c20"/>
          <w:b/>
          <w:bCs/>
          <w:color w:val="000000"/>
          <w:sz w:val="22"/>
          <w:szCs w:val="22"/>
        </w:rPr>
        <w:t> </w:t>
      </w:r>
      <w:r w:rsidRPr="00D61C25">
        <w:rPr>
          <w:rStyle w:val="c7"/>
          <w:rFonts w:ascii="Arial" w:hAnsi="Arial" w:cs="Arial"/>
          <w:b/>
          <w:bCs/>
          <w:color w:val="2F363E"/>
          <w:sz w:val="23"/>
          <w:szCs w:val="23"/>
        </w:rPr>
        <w:t> </w:t>
      </w:r>
      <w:r w:rsidRPr="00D61C25">
        <w:rPr>
          <w:rStyle w:val="c7"/>
          <w:b/>
          <w:bCs/>
          <w:color w:val="2F363E"/>
          <w:sz w:val="23"/>
          <w:szCs w:val="23"/>
        </w:rPr>
        <w:t>Какие методы используют в селекции растений при выведении новых сортов?</w:t>
      </w:r>
    </w:p>
    <w:p w:rsidR="00A37DDA" w:rsidRPr="00D61C25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C25">
        <w:rPr>
          <w:rStyle w:val="c7"/>
          <w:rFonts w:ascii="Arial" w:hAnsi="Arial" w:cs="Arial"/>
          <w:color w:val="2F363E"/>
          <w:sz w:val="23"/>
          <w:szCs w:val="23"/>
        </w:rPr>
        <w:t>         </w:t>
      </w:r>
      <w:r w:rsidRPr="00D61C25">
        <w:rPr>
          <w:rStyle w:val="c7"/>
          <w:rFonts w:ascii="Times New Roman" w:hAnsi="Times New Roman" w:cs="Times New Roman"/>
          <w:sz w:val="24"/>
          <w:szCs w:val="24"/>
        </w:rPr>
        <w:t>А. выращивание растений на удобренных почвах</w:t>
      </w:r>
    </w:p>
    <w:p w:rsidR="00A37DDA" w:rsidRPr="00D61C25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C25">
        <w:rPr>
          <w:rStyle w:val="c7"/>
          <w:rFonts w:ascii="Times New Roman" w:hAnsi="Times New Roman" w:cs="Times New Roman"/>
          <w:sz w:val="24"/>
          <w:szCs w:val="24"/>
        </w:rPr>
        <w:t>         Б. вегетативное размножение отводками</w:t>
      </w:r>
    </w:p>
    <w:p w:rsidR="00A37DDA" w:rsidRPr="00D61C25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C25">
        <w:rPr>
          <w:rStyle w:val="c7"/>
          <w:rFonts w:ascii="Times New Roman" w:hAnsi="Times New Roman" w:cs="Times New Roman"/>
          <w:sz w:val="24"/>
          <w:szCs w:val="24"/>
        </w:rPr>
        <w:t>         В. скрещивание растений разных сортов с последующим отбором потомства с ценными признаками</w:t>
      </w:r>
    </w:p>
    <w:p w:rsidR="00A37DDA" w:rsidRPr="00D61C25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C25">
        <w:rPr>
          <w:rStyle w:val="c7"/>
          <w:rFonts w:ascii="Times New Roman" w:hAnsi="Times New Roman" w:cs="Times New Roman"/>
          <w:sz w:val="24"/>
          <w:szCs w:val="24"/>
        </w:rPr>
        <w:t>         Г. выращивание растений в теплицах</w:t>
      </w:r>
    </w:p>
    <w:p w:rsidR="00A37DDA" w:rsidRPr="001654CE" w:rsidRDefault="00A37DDA" w:rsidP="00A37DD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37DDA" w:rsidRPr="00954DA8" w:rsidRDefault="00A37DDA" w:rsidP="00A37D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№10</w:t>
      </w:r>
      <w:r w:rsidRPr="00954DA8">
        <w:rPr>
          <w:rFonts w:ascii="Times New Roman" w:hAnsi="Times New Roman" w:cs="Times New Roman"/>
          <w:b/>
          <w:sz w:val="24"/>
          <w:szCs w:val="24"/>
        </w:rPr>
        <w:t>.Выберите  из</w:t>
      </w:r>
      <w:proofErr w:type="gramEnd"/>
      <w:r w:rsidRPr="00954DA8">
        <w:rPr>
          <w:rFonts w:ascii="Times New Roman" w:hAnsi="Times New Roman" w:cs="Times New Roman"/>
          <w:b/>
          <w:sz w:val="24"/>
          <w:szCs w:val="24"/>
        </w:rPr>
        <w:t xml:space="preserve"> списка  необходимые термины и вставьте их в таблицу.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A37DDA" w:rsidRPr="002A4ED0" w:rsidTr="005D501E">
        <w:tc>
          <w:tcPr>
            <w:tcW w:w="1666" w:type="pct"/>
          </w:tcPr>
          <w:p w:rsidR="00A37DDA" w:rsidRPr="00B722CF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CF">
              <w:rPr>
                <w:rFonts w:ascii="Times New Roman" w:hAnsi="Times New Roman" w:cs="Times New Roman"/>
                <w:b/>
                <w:sz w:val="24"/>
                <w:szCs w:val="24"/>
              </w:rPr>
              <w:t>1.Методы исследования</w:t>
            </w:r>
          </w:p>
          <w:p w:rsidR="00A37DDA" w:rsidRPr="00B722CF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CF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генетики человека</w:t>
            </w:r>
          </w:p>
        </w:tc>
        <w:tc>
          <w:tcPr>
            <w:tcW w:w="1666" w:type="pct"/>
          </w:tcPr>
          <w:p w:rsidR="00A37DDA" w:rsidRPr="00B722CF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CF">
              <w:rPr>
                <w:rFonts w:ascii="Times New Roman" w:hAnsi="Times New Roman" w:cs="Times New Roman"/>
                <w:b/>
                <w:sz w:val="24"/>
                <w:szCs w:val="24"/>
              </w:rPr>
              <w:t>2.Предмет исследования</w:t>
            </w:r>
          </w:p>
        </w:tc>
        <w:tc>
          <w:tcPr>
            <w:tcW w:w="1667" w:type="pct"/>
          </w:tcPr>
          <w:p w:rsidR="00A37DDA" w:rsidRPr="00B722CF" w:rsidRDefault="00A37DDA" w:rsidP="005D50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CF">
              <w:rPr>
                <w:rFonts w:ascii="Times New Roman" w:hAnsi="Times New Roman" w:cs="Times New Roman"/>
                <w:b/>
                <w:sz w:val="24"/>
                <w:szCs w:val="24"/>
              </w:rPr>
              <w:t>3.Заболевание</w:t>
            </w:r>
          </w:p>
        </w:tc>
      </w:tr>
      <w:tr w:rsidR="00A37DDA" w:rsidRPr="002A4ED0" w:rsidTr="005D501E"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Генеалогический</w:t>
            </w:r>
          </w:p>
        </w:tc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Родословная человека</w:t>
            </w:r>
          </w:p>
        </w:tc>
        <w:tc>
          <w:tcPr>
            <w:tcW w:w="1667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37DDA" w:rsidRPr="002A4ED0" w:rsidTr="005D501E"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Цитогенетический</w:t>
            </w:r>
          </w:p>
        </w:tc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7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Синдром Дауна</w:t>
            </w:r>
          </w:p>
        </w:tc>
      </w:tr>
      <w:tr w:rsidR="00A37DDA" w:rsidRPr="002A4ED0" w:rsidTr="005D501E"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1667" w:type="pct"/>
          </w:tcPr>
          <w:p w:rsidR="00A37DDA" w:rsidRPr="002A4ED0" w:rsidRDefault="00A37DDA" w:rsidP="005D5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D0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</w:tr>
    </w:tbl>
    <w:tbl>
      <w:tblPr>
        <w:tblpPr w:leftFromText="180" w:rightFromText="180" w:vertAnchor="text" w:horzAnchor="page" w:tblpX="4273" w:tblpY="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98"/>
        <w:gridCol w:w="698"/>
      </w:tblGrid>
      <w:tr w:rsidR="00A37DDA" w:rsidRPr="00836757" w:rsidTr="005D501E">
        <w:trPr>
          <w:trHeight w:val="318"/>
        </w:trPr>
        <w:tc>
          <w:tcPr>
            <w:tcW w:w="698" w:type="dxa"/>
          </w:tcPr>
          <w:p w:rsidR="00A37DDA" w:rsidRPr="00836757" w:rsidRDefault="00A37DDA" w:rsidP="005D501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</w:p>
        </w:tc>
        <w:tc>
          <w:tcPr>
            <w:tcW w:w="698" w:type="dxa"/>
          </w:tcPr>
          <w:p w:rsidR="00A37DDA" w:rsidRPr="00836757" w:rsidRDefault="00A37DDA" w:rsidP="005D501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</w:p>
        </w:tc>
        <w:tc>
          <w:tcPr>
            <w:tcW w:w="698" w:type="dxa"/>
          </w:tcPr>
          <w:p w:rsidR="00A37DDA" w:rsidRPr="00836757" w:rsidRDefault="00A37DDA" w:rsidP="005D501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</w:p>
        </w:tc>
      </w:tr>
    </w:tbl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ED0">
        <w:rPr>
          <w:rFonts w:ascii="Times New Roman" w:hAnsi="Times New Roman" w:cs="Times New Roman"/>
          <w:sz w:val="24"/>
          <w:szCs w:val="24"/>
        </w:rPr>
        <w:t xml:space="preserve">Список: а) Популяция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4ED0">
        <w:rPr>
          <w:rFonts w:ascii="Times New Roman" w:hAnsi="Times New Roman" w:cs="Times New Roman"/>
          <w:sz w:val="24"/>
          <w:szCs w:val="24"/>
        </w:rPr>
        <w:t>б)Гибридологический</w:t>
      </w:r>
      <w:proofErr w:type="gramEnd"/>
      <w:r w:rsidRPr="002A4E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ED0">
        <w:rPr>
          <w:rFonts w:ascii="Times New Roman" w:hAnsi="Times New Roman" w:cs="Times New Roman"/>
          <w:sz w:val="24"/>
          <w:szCs w:val="24"/>
        </w:rPr>
        <w:t xml:space="preserve">в)Гемофилия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4ED0">
        <w:rPr>
          <w:rFonts w:ascii="Times New Roman" w:hAnsi="Times New Roman" w:cs="Times New Roman"/>
          <w:sz w:val="24"/>
          <w:szCs w:val="24"/>
        </w:rPr>
        <w:t xml:space="preserve">г)Биохимический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4ED0">
        <w:rPr>
          <w:rFonts w:ascii="Times New Roman" w:hAnsi="Times New Roman" w:cs="Times New Roman"/>
          <w:sz w:val="24"/>
          <w:szCs w:val="24"/>
        </w:rPr>
        <w:t xml:space="preserve">д)Синдром </w:t>
      </w:r>
      <w:proofErr w:type="spellStart"/>
      <w:r w:rsidRPr="002A4ED0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2A4E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ED0">
        <w:rPr>
          <w:rFonts w:ascii="Times New Roman" w:hAnsi="Times New Roman" w:cs="Times New Roman"/>
          <w:sz w:val="24"/>
          <w:szCs w:val="24"/>
        </w:rPr>
        <w:t xml:space="preserve">е)Кариотип </w:t>
      </w: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Pr="002A4ED0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Pr="00022035" w:rsidRDefault="00A37DDA" w:rsidP="00A37DDA">
      <w:pPr>
        <w:pStyle w:val="a3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 w:cs="Times New Roman"/>
          <w:b/>
          <w:sz w:val="24"/>
          <w:szCs w:val="24"/>
        </w:rPr>
        <w:t>№11</w:t>
      </w:r>
      <w:r w:rsidRPr="002A4ED0">
        <w:rPr>
          <w:rFonts w:ascii="Times New Roman" w:hAnsi="Times New Roman" w:cs="Times New Roman"/>
          <w:sz w:val="24"/>
          <w:szCs w:val="24"/>
        </w:rPr>
        <w:t>.</w:t>
      </w:r>
      <w:r w:rsidRPr="0002203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954DA8">
        <w:rPr>
          <w:rFonts w:ascii="Times New Roman" w:hAnsi="Times New Roman"/>
          <w:b/>
          <w:sz w:val="24"/>
          <w:szCs w:val="24"/>
        </w:rPr>
        <w:t>Рас</w:t>
      </w:r>
      <w:r w:rsidRPr="00954DA8">
        <w:rPr>
          <w:rFonts w:ascii="Times New Roman" w:hAnsi="Times New Roman"/>
          <w:b/>
          <w:sz w:val="24"/>
          <w:szCs w:val="24"/>
        </w:rPr>
        <w:softHyphen/>
        <w:t>смот</w:t>
      </w:r>
      <w:r w:rsidRPr="00954DA8">
        <w:rPr>
          <w:rFonts w:ascii="Times New Roman" w:hAnsi="Times New Roman"/>
          <w:b/>
          <w:sz w:val="24"/>
          <w:szCs w:val="24"/>
        </w:rPr>
        <w:softHyphen/>
        <w:t>ри</w:t>
      </w:r>
      <w:r w:rsidRPr="00954DA8">
        <w:rPr>
          <w:rFonts w:ascii="Times New Roman" w:hAnsi="Times New Roman"/>
          <w:b/>
          <w:sz w:val="24"/>
          <w:szCs w:val="24"/>
        </w:rPr>
        <w:softHyphen/>
        <w:t>те схему. За</w:t>
      </w:r>
      <w:r w:rsidRPr="00954DA8">
        <w:rPr>
          <w:rFonts w:ascii="Times New Roman" w:hAnsi="Times New Roman"/>
          <w:b/>
          <w:sz w:val="24"/>
          <w:szCs w:val="24"/>
        </w:rPr>
        <w:softHyphen/>
        <w:t>пи</w:t>
      </w:r>
      <w:r w:rsidRPr="00954DA8">
        <w:rPr>
          <w:rFonts w:ascii="Times New Roman" w:hAnsi="Times New Roman"/>
          <w:b/>
          <w:sz w:val="24"/>
          <w:szCs w:val="24"/>
        </w:rPr>
        <w:softHyphen/>
        <w:t>ши</w:t>
      </w:r>
      <w:r w:rsidRPr="00954DA8">
        <w:rPr>
          <w:rFonts w:ascii="Times New Roman" w:hAnsi="Times New Roman"/>
          <w:b/>
          <w:sz w:val="24"/>
          <w:szCs w:val="24"/>
        </w:rPr>
        <w:softHyphen/>
        <w:t>те в от</w:t>
      </w:r>
      <w:r w:rsidRPr="00954DA8">
        <w:rPr>
          <w:rFonts w:ascii="Times New Roman" w:hAnsi="Times New Roman"/>
          <w:b/>
          <w:sz w:val="24"/>
          <w:szCs w:val="24"/>
        </w:rPr>
        <w:softHyphen/>
        <w:t>ве</w:t>
      </w:r>
      <w:r w:rsidRPr="00954DA8">
        <w:rPr>
          <w:rFonts w:ascii="Times New Roman" w:hAnsi="Times New Roman"/>
          <w:b/>
          <w:sz w:val="24"/>
          <w:szCs w:val="24"/>
        </w:rPr>
        <w:softHyphen/>
        <w:t>те про</w:t>
      </w:r>
      <w:r w:rsidRPr="00954DA8">
        <w:rPr>
          <w:rFonts w:ascii="Times New Roman" w:hAnsi="Times New Roman"/>
          <w:b/>
          <w:sz w:val="24"/>
          <w:szCs w:val="24"/>
        </w:rPr>
        <w:softHyphen/>
        <w:t>пу</w:t>
      </w:r>
      <w:r w:rsidRPr="00954DA8">
        <w:rPr>
          <w:rFonts w:ascii="Times New Roman" w:hAnsi="Times New Roman"/>
          <w:b/>
          <w:sz w:val="24"/>
          <w:szCs w:val="24"/>
        </w:rPr>
        <w:softHyphen/>
        <w:t>щен</w:t>
      </w:r>
      <w:r w:rsidRPr="00954DA8">
        <w:rPr>
          <w:rFonts w:ascii="Times New Roman" w:hAnsi="Times New Roman"/>
          <w:b/>
          <w:sz w:val="24"/>
          <w:szCs w:val="24"/>
        </w:rPr>
        <w:softHyphen/>
        <w:t>ный тер</w:t>
      </w:r>
      <w:r w:rsidRPr="00954DA8">
        <w:rPr>
          <w:rFonts w:ascii="Times New Roman" w:hAnsi="Times New Roman"/>
          <w:b/>
          <w:sz w:val="24"/>
          <w:szCs w:val="24"/>
        </w:rPr>
        <w:softHyphen/>
        <w:t>мин</w:t>
      </w:r>
      <w:r w:rsidRPr="00022035">
        <w:rPr>
          <w:rFonts w:ascii="Times New Roman" w:hAnsi="Times New Roman"/>
          <w:sz w:val="24"/>
          <w:szCs w:val="24"/>
        </w:rPr>
        <w:t xml:space="preserve"> в един</w:t>
      </w:r>
      <w:r w:rsidRPr="00022035">
        <w:rPr>
          <w:rFonts w:ascii="Times New Roman" w:hAnsi="Times New Roman"/>
          <w:sz w:val="24"/>
          <w:szCs w:val="24"/>
        </w:rPr>
        <w:softHyphen/>
        <w:t>ствен</w:t>
      </w:r>
      <w:r w:rsidRPr="00022035">
        <w:rPr>
          <w:rFonts w:ascii="Times New Roman" w:hAnsi="Times New Roman"/>
          <w:sz w:val="24"/>
          <w:szCs w:val="24"/>
        </w:rPr>
        <w:softHyphen/>
        <w:t>ном числе, име</w:t>
      </w:r>
      <w:r w:rsidRPr="00022035">
        <w:rPr>
          <w:rFonts w:ascii="Times New Roman" w:hAnsi="Times New Roman"/>
          <w:sz w:val="24"/>
          <w:szCs w:val="24"/>
        </w:rPr>
        <w:softHyphen/>
        <w:t>ни</w:t>
      </w:r>
      <w:r w:rsidRPr="00022035">
        <w:rPr>
          <w:rFonts w:ascii="Times New Roman" w:hAnsi="Times New Roman"/>
          <w:sz w:val="24"/>
          <w:szCs w:val="24"/>
        </w:rPr>
        <w:softHyphen/>
        <w:t>тель</w:t>
      </w:r>
      <w:r w:rsidRPr="00022035">
        <w:rPr>
          <w:rFonts w:ascii="Times New Roman" w:hAnsi="Times New Roman"/>
          <w:sz w:val="24"/>
          <w:szCs w:val="24"/>
        </w:rPr>
        <w:softHyphen/>
        <w:t>ном па</w:t>
      </w:r>
      <w:r w:rsidRPr="00022035">
        <w:rPr>
          <w:rFonts w:ascii="Times New Roman" w:hAnsi="Times New Roman"/>
          <w:sz w:val="24"/>
          <w:szCs w:val="24"/>
        </w:rPr>
        <w:softHyphen/>
        <w:t>де</w:t>
      </w:r>
      <w:r w:rsidRPr="00022035">
        <w:rPr>
          <w:rFonts w:ascii="Times New Roman" w:hAnsi="Times New Roman"/>
          <w:sz w:val="24"/>
          <w:szCs w:val="24"/>
        </w:rPr>
        <w:softHyphen/>
        <w:t>же обо</w:t>
      </w:r>
      <w:r w:rsidRPr="00022035">
        <w:rPr>
          <w:rFonts w:ascii="Times New Roman" w:hAnsi="Times New Roman"/>
          <w:sz w:val="24"/>
          <w:szCs w:val="24"/>
        </w:rPr>
        <w:softHyphen/>
        <w:t>зна</w:t>
      </w:r>
      <w:r w:rsidRPr="00022035">
        <w:rPr>
          <w:rFonts w:ascii="Times New Roman" w:hAnsi="Times New Roman"/>
          <w:sz w:val="24"/>
          <w:szCs w:val="24"/>
        </w:rPr>
        <w:softHyphen/>
        <w:t>чен</w:t>
      </w:r>
      <w:r w:rsidRPr="00022035">
        <w:rPr>
          <w:rFonts w:ascii="Times New Roman" w:hAnsi="Times New Roman"/>
          <w:sz w:val="24"/>
          <w:szCs w:val="24"/>
        </w:rPr>
        <w:softHyphen/>
        <w:t>ный на схеме зна</w:t>
      </w:r>
      <w:r w:rsidRPr="00022035">
        <w:rPr>
          <w:rFonts w:ascii="Times New Roman" w:hAnsi="Times New Roman"/>
          <w:sz w:val="24"/>
          <w:szCs w:val="24"/>
        </w:rPr>
        <w:softHyphen/>
        <w:t>ком во</w:t>
      </w:r>
      <w:r w:rsidRPr="00022035">
        <w:rPr>
          <w:rFonts w:ascii="Times New Roman" w:hAnsi="Times New Roman"/>
          <w:sz w:val="24"/>
          <w:szCs w:val="24"/>
        </w:rPr>
        <w:softHyphen/>
        <w:t>про</w:t>
      </w:r>
      <w:r w:rsidRPr="00022035">
        <w:rPr>
          <w:rFonts w:ascii="Times New Roman" w:hAnsi="Times New Roman"/>
          <w:sz w:val="24"/>
          <w:szCs w:val="24"/>
        </w:rPr>
        <w:softHyphen/>
        <w:t>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A8">
        <w:rPr>
          <w:rFonts w:ascii="Times New Roman" w:hAnsi="Times New Roman"/>
          <w:b/>
          <w:sz w:val="24"/>
          <w:szCs w:val="24"/>
        </w:rPr>
        <w:t>Опишите функцию</w:t>
      </w:r>
      <w:r>
        <w:rPr>
          <w:rFonts w:ascii="Times New Roman" w:hAnsi="Times New Roman"/>
          <w:sz w:val="24"/>
          <w:szCs w:val="24"/>
        </w:rPr>
        <w:t xml:space="preserve"> этого органоида, выполняемую </w:t>
      </w:r>
      <w:proofErr w:type="gramStart"/>
      <w:r>
        <w:rPr>
          <w:rFonts w:ascii="Times New Roman" w:hAnsi="Times New Roman"/>
          <w:sz w:val="24"/>
          <w:szCs w:val="24"/>
        </w:rPr>
        <w:t>им  в</w:t>
      </w:r>
      <w:proofErr w:type="gramEnd"/>
      <w:r>
        <w:rPr>
          <w:rFonts w:ascii="Times New Roman" w:hAnsi="Times New Roman"/>
          <w:sz w:val="24"/>
          <w:szCs w:val="24"/>
        </w:rPr>
        <w:t xml:space="preserve"> клетке</w:t>
      </w:r>
      <w:r w:rsidRPr="00022035">
        <w:rPr>
          <w:rFonts w:ascii="Times New Roman" w:hAnsi="Times New Roman"/>
          <w:sz w:val="24"/>
          <w:szCs w:val="24"/>
        </w:rPr>
        <w:t>.</w:t>
      </w:r>
    </w:p>
    <w:p w:rsidR="00A37DDA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78012B" wp14:editId="43D190B5">
            <wp:extent cx="6286500" cy="1914525"/>
            <wp:effectExtent l="19050" t="0" r="0" b="0"/>
            <wp:docPr id="3" name="Рисунок 7" descr="https://bio-ege.sdamgia.ru/get_file?id=2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ege.sdamgia.ru/get_file?id=254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DA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Ответ_________________________________________________________________________________________________________________________________________________________________________</w:t>
      </w:r>
    </w:p>
    <w:p w:rsidR="00A37DDA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DDA" w:rsidRDefault="00A37DDA" w:rsidP="00A37D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54DA8">
        <w:rPr>
          <w:rFonts w:ascii="Times New Roman" w:hAnsi="Times New Roman" w:cs="Times New Roman"/>
          <w:b/>
          <w:sz w:val="24"/>
          <w:szCs w:val="24"/>
        </w:rPr>
        <w:t xml:space="preserve">. Решите задачу. </w:t>
      </w:r>
      <w:r w:rsidRPr="00954DA8">
        <w:rPr>
          <w:rFonts w:ascii="Times New Roman" w:hAnsi="Times New Roman" w:cs="Times New Roman"/>
          <w:i/>
          <w:sz w:val="24"/>
          <w:szCs w:val="24"/>
        </w:rPr>
        <w:t>По 1 тестовому баллу ставится за правильно записанное генотипы родителей, гаметы, генотипы гибридов, фенотипы гибридов</w:t>
      </w:r>
      <w:r>
        <w:rPr>
          <w:rFonts w:ascii="Times New Roman" w:hAnsi="Times New Roman" w:cs="Times New Roman"/>
          <w:i/>
          <w:sz w:val="24"/>
          <w:szCs w:val="24"/>
        </w:rPr>
        <w:t>, указан закон генетики</w:t>
      </w:r>
      <w:r w:rsidRPr="00954DA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7DDA" w:rsidRDefault="00A37DDA" w:rsidP="00A37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DA8">
        <w:rPr>
          <w:rFonts w:ascii="Times New Roman" w:hAnsi="Times New Roman" w:cs="Times New Roman"/>
          <w:sz w:val="24"/>
          <w:szCs w:val="24"/>
        </w:rPr>
        <w:lastRenderedPageBreak/>
        <w:t>Растение фасоли, гомозиготное по чёрной окраске,</w:t>
      </w:r>
      <w:r>
        <w:rPr>
          <w:rFonts w:ascii="Times New Roman" w:hAnsi="Times New Roman" w:cs="Times New Roman"/>
          <w:sz w:val="24"/>
          <w:szCs w:val="24"/>
        </w:rPr>
        <w:t xml:space="preserve"> скрещено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белосемянным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DA8">
        <w:rPr>
          <w:rFonts w:ascii="Times New Roman" w:hAnsi="Times New Roman" w:cs="Times New Roman"/>
          <w:sz w:val="24"/>
          <w:szCs w:val="24"/>
        </w:rPr>
        <w:t>Определите фенотип потомства второго поколения, если чёрный цвет доминирует над белым.</w:t>
      </w:r>
    </w:p>
    <w:p w:rsidR="00A37DDA" w:rsidRPr="00D61C25" w:rsidRDefault="00A37DDA" w:rsidP="00A37DDA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1C2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Pr="001654CE">
        <w:rPr>
          <w:b/>
          <w:bCs/>
          <w:color w:val="000000"/>
        </w:rPr>
        <w:t xml:space="preserve"> </w:t>
      </w:r>
      <w:r>
        <w:rPr>
          <w:rStyle w:val="c20"/>
          <w:b/>
          <w:bCs/>
          <w:color w:val="000000"/>
        </w:rPr>
        <w:t> </w:t>
      </w:r>
      <w:r w:rsidRPr="00954DA8">
        <w:rPr>
          <w:rFonts w:ascii="Times New Roman" w:hAnsi="Times New Roman"/>
          <w:b/>
          <w:sz w:val="24"/>
          <w:szCs w:val="24"/>
        </w:rPr>
        <w:t>Решите задачу</w:t>
      </w:r>
      <w:r>
        <w:rPr>
          <w:b/>
        </w:rPr>
        <w:t>.</w:t>
      </w:r>
      <w:r w:rsidRPr="001654CE">
        <w:t xml:space="preserve"> </w:t>
      </w:r>
      <w:r w:rsidRPr="001500EF">
        <w:rPr>
          <w:rFonts w:ascii="Times New Roman" w:eastAsia="Times New Roman" w:hAnsi="Times New Roman"/>
          <w:sz w:val="24"/>
          <w:szCs w:val="24"/>
        </w:rPr>
        <w:t xml:space="preserve">У человека проявляется заболевание – серповидно-клеточная анемия. Эта болезнь выражается в том, что эритроциты крови имеют не круглую форму, а серповидную, в результате чего транспортируется меньше кислорода. Серповидно-клеточная анемия наследуется как </w:t>
      </w:r>
      <w:proofErr w:type="spellStart"/>
      <w:r w:rsidRPr="001500EF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1500EF">
        <w:rPr>
          <w:rFonts w:ascii="Times New Roman" w:eastAsia="Times New Roman" w:hAnsi="Times New Roman"/>
          <w:sz w:val="24"/>
          <w:szCs w:val="24"/>
        </w:rPr>
        <w:t xml:space="preserve"> доминантный признак, причём гомозиготное состояние гена приводит к гибели организма в детском возрасте. В семье оба супруга имеют признаки анемии.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00EF">
        <w:rPr>
          <w:rFonts w:ascii="Times New Roman" w:eastAsia="Times New Roman" w:hAnsi="Times New Roman"/>
          <w:sz w:val="24"/>
          <w:szCs w:val="24"/>
        </w:rPr>
        <w:t>Какова процентная вероятность рождения у них здорового ребёнка?</w:t>
      </w:r>
    </w:p>
    <w:p w:rsidR="00FA4080" w:rsidRDefault="00FA4080"/>
    <w:sectPr w:rsidR="00FA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7C02"/>
    <w:multiLevelType w:val="hybridMultilevel"/>
    <w:tmpl w:val="6308AA18"/>
    <w:lvl w:ilvl="0" w:tplc="5F968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A9"/>
    <w:rsid w:val="00260475"/>
    <w:rsid w:val="00A37DDA"/>
    <w:rsid w:val="00A84FA9"/>
    <w:rsid w:val="00E77997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FDEE"/>
  <w15:chartTrackingRefBased/>
  <w15:docId w15:val="{27FD175B-008A-4EFB-96BE-5F520B6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DA"/>
    <w:pPr>
      <w:spacing w:after="0" w:line="240" w:lineRule="auto"/>
    </w:pPr>
  </w:style>
  <w:style w:type="table" w:styleId="a4">
    <w:name w:val="Table Grid"/>
    <w:basedOn w:val="a1"/>
    <w:uiPriority w:val="59"/>
    <w:rsid w:val="00A3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D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A37DDA"/>
  </w:style>
  <w:style w:type="paragraph" w:customStyle="1" w:styleId="c12">
    <w:name w:val="c12"/>
    <w:basedOn w:val="a"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37DDA"/>
  </w:style>
  <w:style w:type="character" w:customStyle="1" w:styleId="c17">
    <w:name w:val="c17"/>
    <w:basedOn w:val="a0"/>
    <w:rsid w:val="00A37DDA"/>
  </w:style>
  <w:style w:type="paragraph" w:customStyle="1" w:styleId="c0">
    <w:name w:val="c0"/>
    <w:basedOn w:val="a"/>
    <w:rsid w:val="00A37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37DDA"/>
  </w:style>
  <w:style w:type="paragraph" w:customStyle="1" w:styleId="msonormalcxspfirstmailrucssattributepostfix">
    <w:name w:val="msonormalcxspfirst_mailru_css_attribute_postfix"/>
    <w:basedOn w:val="a"/>
    <w:rsid w:val="00260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0475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260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Иванова Вероника Анатольевна</cp:lastModifiedBy>
  <cp:revision>5</cp:revision>
  <dcterms:created xsi:type="dcterms:W3CDTF">2018-11-14T16:55:00Z</dcterms:created>
  <dcterms:modified xsi:type="dcterms:W3CDTF">2018-11-15T04:00:00Z</dcterms:modified>
</cp:coreProperties>
</file>