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87" w:rsidRPr="00672CC2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C2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B01D87" w:rsidRPr="00241F2E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C2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</w:t>
      </w:r>
      <w:r w:rsidR="00241F2E">
        <w:rPr>
          <w:rFonts w:ascii="Times New Roman" w:hAnsi="Times New Roman" w:cs="Times New Roman"/>
          <w:b/>
          <w:sz w:val="24"/>
          <w:szCs w:val="24"/>
        </w:rPr>
        <w:t>ВиС</w:t>
      </w:r>
      <w:bookmarkStart w:id="0" w:name="_GoBack"/>
      <w:bookmarkEnd w:id="0"/>
    </w:p>
    <w:p w:rsidR="00B01D87" w:rsidRPr="00672CC2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C2">
        <w:rPr>
          <w:rFonts w:ascii="Times New Roman" w:hAnsi="Times New Roman" w:cs="Times New Roman"/>
          <w:b/>
          <w:sz w:val="24"/>
          <w:szCs w:val="24"/>
        </w:rPr>
        <w:t>за курс 9 класса</w:t>
      </w:r>
    </w:p>
    <w:p w:rsidR="00B01D87" w:rsidRPr="00672CC2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C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6D765C" w:rsidRPr="00672CC2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D765C" w:rsidRPr="00672CC2" w:rsidRDefault="006D765C" w:rsidP="00672CC2">
      <w:pPr>
        <w:pStyle w:val="leftmargin"/>
        <w:numPr>
          <w:ilvl w:val="0"/>
          <w:numId w:val="1"/>
        </w:numPr>
        <w:rPr>
          <w:iCs/>
          <w:color w:val="000000"/>
        </w:rPr>
      </w:pPr>
      <w:r w:rsidRPr="00672CC2">
        <w:rPr>
          <w:i/>
          <w:color w:val="000000"/>
          <w:shd w:val="clear" w:color="auto" w:fill="FFFFFF"/>
        </w:rPr>
        <w:t xml:space="preserve">(Задание ОГЭ, тип 10) </w:t>
      </w:r>
      <w:r w:rsidRPr="00672CC2">
        <w:rPr>
          <w:color w:val="000000"/>
          <w:shd w:val="clear" w:color="auto" w:fill="FFFFFF"/>
        </w:rPr>
        <w:t>Записан рост (в сантиметрах) пяти учащихся: 158, 166, 134, 130, 132. На сколько отличается среднее арифметическое этого набора чисел от его медианы?</w:t>
      </w:r>
    </w:p>
    <w:p w:rsidR="006D765C" w:rsidRPr="00672CC2" w:rsidRDefault="006D765C" w:rsidP="006D765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672CC2">
        <w:rPr>
          <w:i/>
          <w:color w:val="000000"/>
          <w:shd w:val="clear" w:color="auto" w:fill="FFFFFF"/>
        </w:rPr>
        <w:t xml:space="preserve">(Задание ОГЭ, тип 10) </w:t>
      </w:r>
      <w:r w:rsidRPr="00672CC2">
        <w:rPr>
          <w:color w:val="000000"/>
          <w:shd w:val="clear" w:color="auto" w:fill="FFFFFF"/>
        </w:rPr>
        <w:t>Известно, что в некотором регионе вероятность того, что родившийся младенец окажется мальчиком, равна 0,512. В 2010 г. в этом регионе на 1000 родившихся младенцев в среднем пришлось 477 девочек. На сколько частота рождения девочек в 2010 г. в этом регионе отличалась от вероятности этого события?</w:t>
      </w:r>
    </w:p>
    <w:p w:rsidR="007C2891" w:rsidRPr="00672CC2" w:rsidRDefault="00672CC2" w:rsidP="007C289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(Задание ОГЭ, тип 10) </w:t>
      </w:r>
      <w:r w:rsidR="007C2891" w:rsidRPr="006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выбирает трехзначное число. Найдите вероятность того, что оно делится на 5.</w:t>
      </w:r>
    </w:p>
    <w:p w:rsidR="007C2891" w:rsidRPr="00672CC2" w:rsidRDefault="00672CC2" w:rsidP="007C289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(Задание ОГЭ, тип 10) </w:t>
      </w:r>
      <w:r w:rsidR="007C2891" w:rsidRPr="006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Игральную кость бросают дважды. Найдите вероятность того, что сумма двух выпавших чисел равна 4 или 7.</w:t>
      </w:r>
    </w:p>
    <w:p w:rsidR="00672CC2" w:rsidRPr="00672CC2" w:rsidRDefault="00672CC2" w:rsidP="00672C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C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(Задание ОГЭ, тип 10) </w:t>
      </w:r>
      <w:r w:rsidR="007C2891" w:rsidRPr="00672C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Стрелок 4 раза стреляет по мишеням. Вероятность попадания в мишень при одном выстреле равна 0,5. Найдите вероятность того, что стрелок первые 3 раза попал в мишени, а последний раз промахнулся.</w:t>
      </w:r>
    </w:p>
    <w:p w:rsidR="00672CC2" w:rsidRPr="00672CC2" w:rsidRDefault="00672CC2" w:rsidP="00672CC2">
      <w:pPr>
        <w:pStyle w:val="Default"/>
        <w:numPr>
          <w:ilvl w:val="0"/>
          <w:numId w:val="1"/>
        </w:numPr>
      </w:pPr>
      <w:r w:rsidRPr="00672CC2">
        <w:rPr>
          <w:i/>
          <w:shd w:val="clear" w:color="auto" w:fill="FFFFFF"/>
        </w:rPr>
        <w:t xml:space="preserve">(Задание ОГЭ, тип 10 </w:t>
      </w:r>
      <w:r w:rsidRPr="00672CC2">
        <w:t xml:space="preserve">Перед началом футбольного матча судья бросает монетку, чтобы определить, какая из команд будет первой владеть мячом. Команда А должна сыграть три матча — с командой В, с командой С и с командой D. Найдите вероятность того, что во всех </w:t>
      </w:r>
      <w:proofErr w:type="spellStart"/>
      <w:r w:rsidRPr="00672CC2">
        <w:t>трѐх</w:t>
      </w:r>
      <w:proofErr w:type="spellEnd"/>
      <w:r w:rsidRPr="00672CC2">
        <w:t xml:space="preserve"> матчах первой мячом будет владеть команда А </w:t>
      </w:r>
    </w:p>
    <w:p w:rsidR="00672CC2" w:rsidRPr="00672CC2" w:rsidRDefault="00672CC2" w:rsidP="00672C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Вити в копилке лежит 12 рублёвых, 6 двухрублёвых, 4 пятирублёвых и 3 десятирублёвых монеты. Витя наугад достаёт из копилки одну монету. Найдите вероятность того, что оставшаяся в копилке сумма составит более 70 рублей.</w:t>
      </w:r>
    </w:p>
    <w:p w:rsidR="006D765C" w:rsidRDefault="00672CC2" w:rsidP="00672C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C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(Задание ОГЭ, тип 10) </w:t>
      </w:r>
      <w:proofErr w:type="gramStart"/>
      <w:r w:rsidRPr="00672C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2CC2">
        <w:rPr>
          <w:rFonts w:ascii="Times New Roman" w:hAnsi="Times New Roman" w:cs="Times New Roman"/>
          <w:sz w:val="24"/>
          <w:szCs w:val="24"/>
        </w:rPr>
        <w:t xml:space="preserve"> таблице представлены результаты </w:t>
      </w:r>
      <w:proofErr w:type="spellStart"/>
      <w:r w:rsidRPr="00672CC2">
        <w:rPr>
          <w:rFonts w:ascii="Times New Roman" w:hAnsi="Times New Roman" w:cs="Times New Roman"/>
          <w:sz w:val="24"/>
          <w:szCs w:val="24"/>
        </w:rPr>
        <w:t>четырѐх</w:t>
      </w:r>
      <w:proofErr w:type="spellEnd"/>
      <w:r w:rsidRPr="00672CC2">
        <w:rPr>
          <w:rFonts w:ascii="Times New Roman" w:hAnsi="Times New Roman" w:cs="Times New Roman"/>
          <w:sz w:val="24"/>
          <w:szCs w:val="24"/>
        </w:rPr>
        <w:t xml:space="preserve"> стрелков, показанные ими на тренировке. Тренер решил послать на соревнования того стрелка, у которого относительная частота попаданий выше. Кого из стрелков выберет тренер? Укажите в ответе его номер.</w:t>
      </w:r>
    </w:p>
    <w:p w:rsidR="00672CC2" w:rsidRPr="00672CC2" w:rsidRDefault="00672CC2" w:rsidP="00672CC2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C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3C3E379" wp14:editId="4CFA6C5A">
            <wp:simplePos x="0" y="0"/>
            <wp:positionH relativeFrom="column">
              <wp:posOffset>478258</wp:posOffset>
            </wp:positionH>
            <wp:positionV relativeFrom="paragraph">
              <wp:posOffset>132124</wp:posOffset>
            </wp:positionV>
            <wp:extent cx="39433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96" y="21418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5C" w:rsidRPr="00672CC2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D765C" w:rsidRPr="00672CC2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D765C" w:rsidRPr="00672CC2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D765C" w:rsidRPr="00672CC2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6D765C" w:rsidRPr="00672CC2" w:rsidSect="00B01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4779"/>
    <w:multiLevelType w:val="hybridMultilevel"/>
    <w:tmpl w:val="52D2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7862"/>
    <w:multiLevelType w:val="hybridMultilevel"/>
    <w:tmpl w:val="52D2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6"/>
    <w:rsid w:val="00044486"/>
    <w:rsid w:val="000661B3"/>
    <w:rsid w:val="000741EE"/>
    <w:rsid w:val="00241F2E"/>
    <w:rsid w:val="003658E3"/>
    <w:rsid w:val="004C3B4B"/>
    <w:rsid w:val="00672CC2"/>
    <w:rsid w:val="006D765C"/>
    <w:rsid w:val="007C2891"/>
    <w:rsid w:val="00832D64"/>
    <w:rsid w:val="00866999"/>
    <w:rsid w:val="008A14C0"/>
    <w:rsid w:val="008B2071"/>
    <w:rsid w:val="00B01D87"/>
    <w:rsid w:val="00D520FF"/>
    <w:rsid w:val="00D63013"/>
    <w:rsid w:val="00E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7C40"/>
  <w15:chartTrackingRefBased/>
  <w15:docId w15:val="{31A32455-45F1-48ED-BEDE-965C7B8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4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044486"/>
    <w:rPr>
      <w:color w:val="808080"/>
    </w:rPr>
  </w:style>
  <w:style w:type="paragraph" w:styleId="a4">
    <w:name w:val="List Paragraph"/>
    <w:basedOn w:val="a"/>
    <w:uiPriority w:val="34"/>
    <w:qFormat/>
    <w:rsid w:val="00B01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Асмандиярова Вилия Ринатовна</cp:lastModifiedBy>
  <cp:revision>4</cp:revision>
  <dcterms:created xsi:type="dcterms:W3CDTF">2024-02-26T06:23:00Z</dcterms:created>
  <dcterms:modified xsi:type="dcterms:W3CDTF">2024-02-26T09:47:00Z</dcterms:modified>
</cp:coreProperties>
</file>