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9F" w:rsidRPr="00925F61" w:rsidRDefault="00F47E9F" w:rsidP="00F47E9F">
      <w:pPr>
        <w:pStyle w:val="a3"/>
        <w:tabs>
          <w:tab w:val="left" w:pos="284"/>
        </w:tabs>
        <w:ind w:left="0"/>
        <w:jc w:val="center"/>
        <w:rPr>
          <w:sz w:val="24"/>
          <w:szCs w:val="24"/>
        </w:rPr>
      </w:pPr>
      <w:r w:rsidRPr="00925F61">
        <w:rPr>
          <w:sz w:val="24"/>
          <w:szCs w:val="24"/>
        </w:rPr>
        <w:t>План итоговой контрольной</w:t>
      </w:r>
      <w:r w:rsidRPr="00925F61">
        <w:rPr>
          <w:i/>
          <w:sz w:val="24"/>
          <w:szCs w:val="24"/>
        </w:rPr>
        <w:t xml:space="preserve"> </w:t>
      </w:r>
      <w:r w:rsidRPr="00925F61">
        <w:rPr>
          <w:sz w:val="24"/>
          <w:szCs w:val="24"/>
        </w:rPr>
        <w:t>работы</w:t>
      </w:r>
      <w:r w:rsidR="00304DA5" w:rsidRPr="00925F61">
        <w:rPr>
          <w:sz w:val="24"/>
          <w:szCs w:val="24"/>
        </w:rPr>
        <w:t xml:space="preserve"> по </w:t>
      </w:r>
      <w:r w:rsidR="00B731A7" w:rsidRPr="00925F61">
        <w:rPr>
          <w:sz w:val="24"/>
          <w:szCs w:val="24"/>
        </w:rPr>
        <w:t>биологии для 11</w:t>
      </w:r>
      <w:r w:rsidR="000144AF" w:rsidRPr="00925F61">
        <w:rPr>
          <w:sz w:val="24"/>
          <w:szCs w:val="24"/>
        </w:rPr>
        <w:t xml:space="preserve"> –х классов </w:t>
      </w:r>
      <w:r w:rsidR="00631067" w:rsidRPr="00925F61">
        <w:rPr>
          <w:sz w:val="24"/>
          <w:szCs w:val="24"/>
        </w:rPr>
        <w:t>(40</w:t>
      </w:r>
      <w:r w:rsidR="004F3074" w:rsidRPr="00925F61">
        <w:rPr>
          <w:sz w:val="24"/>
          <w:szCs w:val="24"/>
        </w:rPr>
        <w:t xml:space="preserve"> минут)</w:t>
      </w:r>
    </w:p>
    <w:p w:rsidR="00F47E9F" w:rsidRPr="00925F61" w:rsidRDefault="00F47E9F" w:rsidP="00F47E9F">
      <w:pPr>
        <w:pStyle w:val="a3"/>
        <w:tabs>
          <w:tab w:val="left" w:pos="284"/>
        </w:tabs>
        <w:ind w:left="0"/>
        <w:jc w:val="center"/>
        <w:rPr>
          <w:i/>
          <w:sz w:val="24"/>
          <w:szCs w:val="24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925F61" w:rsidTr="004F3074">
        <w:tc>
          <w:tcPr>
            <w:tcW w:w="392" w:type="pct"/>
          </w:tcPr>
          <w:p w:rsidR="00F47E9F" w:rsidRPr="00925F6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925F6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925F6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925F6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925F6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Тип задания</w:t>
            </w:r>
            <w:r w:rsidR="004F3074" w:rsidRPr="00925F61">
              <w:rPr>
                <w:sz w:val="24"/>
                <w:szCs w:val="24"/>
              </w:rPr>
              <w:t>*</w:t>
            </w:r>
          </w:p>
          <w:p w:rsidR="00F47E9F" w:rsidRPr="00925F6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925F6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Уровень сложности</w:t>
            </w:r>
            <w:r w:rsidR="004F3074" w:rsidRPr="00925F61">
              <w:rPr>
                <w:sz w:val="24"/>
                <w:szCs w:val="24"/>
              </w:rPr>
              <w:t>**</w:t>
            </w:r>
          </w:p>
          <w:p w:rsidR="00F47E9F" w:rsidRPr="00925F6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925F6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925F61">
              <w:rPr>
                <w:i/>
                <w:sz w:val="24"/>
                <w:szCs w:val="24"/>
              </w:rPr>
              <w:t>мин</w:t>
            </w:r>
          </w:p>
        </w:tc>
      </w:tr>
      <w:tr w:rsidR="00207A8F" w:rsidRPr="00925F61" w:rsidTr="004F3074">
        <w:tc>
          <w:tcPr>
            <w:tcW w:w="392" w:type="pct"/>
          </w:tcPr>
          <w:p w:rsidR="00207A8F" w:rsidRPr="00925F61" w:rsidRDefault="00207A8F" w:rsidP="00207A8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07A8F" w:rsidRPr="00925F61" w:rsidRDefault="00207A8F" w:rsidP="00207A8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6.4</w:t>
            </w:r>
          </w:p>
        </w:tc>
        <w:tc>
          <w:tcPr>
            <w:tcW w:w="1295" w:type="pct"/>
          </w:tcPr>
          <w:p w:rsidR="00207A8F" w:rsidRPr="00925F61" w:rsidRDefault="00207A8F" w:rsidP="00207A8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 xml:space="preserve"> Гипотезы возникновения жизни на Земле. </w:t>
            </w:r>
          </w:p>
        </w:tc>
        <w:tc>
          <w:tcPr>
            <w:tcW w:w="1273" w:type="pct"/>
          </w:tcPr>
          <w:p w:rsidR="00207A8F" w:rsidRPr="00925F61" w:rsidRDefault="00207A8F" w:rsidP="00207A8F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207A8F" w:rsidRPr="00925F61" w:rsidRDefault="00207A8F" w:rsidP="00207A8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207A8F" w:rsidRPr="00925F61" w:rsidRDefault="00207A8F" w:rsidP="00207A8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207A8F" w:rsidRPr="00925F61" w:rsidRDefault="00207A8F" w:rsidP="00207A8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4E78F8" w:rsidRPr="00925F61" w:rsidTr="004F3074">
        <w:tc>
          <w:tcPr>
            <w:tcW w:w="392" w:type="pct"/>
          </w:tcPr>
          <w:p w:rsidR="004E78F8" w:rsidRPr="00925F61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Pr="00925F61" w:rsidRDefault="00B731A7" w:rsidP="00B731A7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6.2</w:t>
            </w:r>
          </w:p>
        </w:tc>
        <w:tc>
          <w:tcPr>
            <w:tcW w:w="1295" w:type="pct"/>
          </w:tcPr>
          <w:p w:rsidR="004E78F8" w:rsidRPr="00925F61" w:rsidRDefault="00B731A7" w:rsidP="000144A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 xml:space="preserve">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С.С. </w:t>
            </w:r>
            <w:proofErr w:type="spellStart"/>
            <w:r w:rsidRPr="00925F61">
              <w:rPr>
                <w:sz w:val="24"/>
                <w:szCs w:val="24"/>
              </w:rPr>
              <w:t>Четверикова</w:t>
            </w:r>
            <w:proofErr w:type="spellEnd"/>
            <w:r w:rsidRPr="00925F61">
              <w:rPr>
                <w:sz w:val="24"/>
                <w:szCs w:val="24"/>
              </w:rPr>
              <w:t>. Роль эволюционной теории в формировании современной естественнонаучной картины мира</w:t>
            </w:r>
          </w:p>
        </w:tc>
        <w:tc>
          <w:tcPr>
            <w:tcW w:w="1273" w:type="pct"/>
          </w:tcPr>
          <w:p w:rsidR="004E78F8" w:rsidRPr="00925F61" w:rsidRDefault="00783849" w:rsidP="00091EDD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Понимать основные положения биологических теорий (клеточная; хромосомная; синтетическая теория эволюции, антропогенеза</w:t>
            </w:r>
          </w:p>
        </w:tc>
        <w:tc>
          <w:tcPr>
            <w:tcW w:w="455" w:type="pct"/>
          </w:tcPr>
          <w:p w:rsidR="004E78F8" w:rsidRPr="00925F61" w:rsidRDefault="00091EDD" w:rsidP="00091ED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4E78F8" w:rsidRPr="00925F61" w:rsidRDefault="004E78F8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4E78F8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1</w:t>
            </w:r>
          </w:p>
        </w:tc>
      </w:tr>
      <w:tr w:rsidR="005B72A0" w:rsidRPr="00925F61" w:rsidTr="004F3074">
        <w:tc>
          <w:tcPr>
            <w:tcW w:w="392" w:type="pct"/>
          </w:tcPr>
          <w:p w:rsidR="005B72A0" w:rsidRPr="00925F61" w:rsidRDefault="005B72A0" w:rsidP="005B72A0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B72A0" w:rsidRPr="00925F61" w:rsidRDefault="005B72A0" w:rsidP="005B72A0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6.5</w:t>
            </w:r>
          </w:p>
        </w:tc>
        <w:tc>
          <w:tcPr>
            <w:tcW w:w="1295" w:type="pct"/>
          </w:tcPr>
          <w:p w:rsidR="005B72A0" w:rsidRPr="00925F61" w:rsidRDefault="005B72A0" w:rsidP="005B72A0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Происхождение человека. Человек как вид, его место в системе органического мира. Гипотезы происхождения человека. Движущие силы и этапы эволюции человека. Человеческие расы, их генетическое родство. Биосоциальная природа человека. Социальная и природная среда, адаптации к ней человека</w:t>
            </w:r>
          </w:p>
        </w:tc>
        <w:tc>
          <w:tcPr>
            <w:tcW w:w="1273" w:type="pct"/>
          </w:tcPr>
          <w:p w:rsidR="005B72A0" w:rsidRPr="00925F61" w:rsidRDefault="00061853" w:rsidP="00061853">
            <w:pPr>
              <w:rPr>
                <w:sz w:val="24"/>
                <w:szCs w:val="24"/>
              </w:rPr>
            </w:pPr>
            <w:r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Понимать </w:t>
            </w:r>
            <w:r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>место и роль человека в природе, родство челов</w:t>
            </w:r>
            <w:r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>ека с млекопитающими животными</w:t>
            </w:r>
          </w:p>
        </w:tc>
        <w:tc>
          <w:tcPr>
            <w:tcW w:w="455" w:type="pct"/>
          </w:tcPr>
          <w:p w:rsidR="005B72A0" w:rsidRPr="00925F61" w:rsidRDefault="005B72A0" w:rsidP="005B72A0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5B72A0" w:rsidRPr="00925F61" w:rsidRDefault="005B72A0" w:rsidP="005B72A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B72A0" w:rsidRPr="00925F61" w:rsidRDefault="005B72A0" w:rsidP="005B72A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1</w:t>
            </w:r>
          </w:p>
        </w:tc>
      </w:tr>
      <w:tr w:rsidR="00FB2D13" w:rsidRPr="00925F61" w:rsidTr="004F3074">
        <w:tc>
          <w:tcPr>
            <w:tcW w:w="392" w:type="pct"/>
          </w:tcPr>
          <w:p w:rsidR="00FB2D13" w:rsidRPr="00925F61" w:rsidRDefault="00FB2D13" w:rsidP="00FB2D13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B2D13" w:rsidRPr="00925F61" w:rsidRDefault="00FB2D13" w:rsidP="00FB2D13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7.4</w:t>
            </w:r>
          </w:p>
        </w:tc>
        <w:tc>
          <w:tcPr>
            <w:tcW w:w="1295" w:type="pct"/>
          </w:tcPr>
          <w:p w:rsidR="00FB2D13" w:rsidRPr="00925F61" w:rsidRDefault="00FB2D13" w:rsidP="00FB2D13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 xml:space="preserve">Биосфера –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веществ и превращение энергии в биосфере, </w:t>
            </w:r>
            <w:r w:rsidRPr="00925F61">
              <w:rPr>
                <w:sz w:val="24"/>
                <w:szCs w:val="24"/>
              </w:rPr>
              <w:lastRenderedPageBreak/>
              <w:t>роль в нем организмов разных царств. Эволюция биосферы</w:t>
            </w:r>
          </w:p>
        </w:tc>
        <w:tc>
          <w:tcPr>
            <w:tcW w:w="1273" w:type="pct"/>
          </w:tcPr>
          <w:p w:rsidR="00FB2D13" w:rsidRPr="00925F61" w:rsidRDefault="00061853" w:rsidP="00BD23EC">
            <w:pPr>
              <w:rPr>
                <w:sz w:val="24"/>
                <w:szCs w:val="24"/>
              </w:rPr>
            </w:pPr>
            <w:r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Знать </w:t>
            </w:r>
            <w:r w:rsidR="00BD23EC" w:rsidRPr="00925F6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современную биологическую терминологию и символику</w:t>
            </w:r>
            <w:r w:rsidR="00BD23EC" w:rsidRPr="00925F6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по</w:t>
            </w:r>
            <w:r w:rsidR="00BD23EC"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экологии</w:t>
            </w:r>
          </w:p>
        </w:tc>
        <w:tc>
          <w:tcPr>
            <w:tcW w:w="455" w:type="pct"/>
          </w:tcPr>
          <w:p w:rsidR="00FB2D13" w:rsidRPr="00925F61" w:rsidRDefault="00FB2D13" w:rsidP="00FB2D13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FB2D13" w:rsidRPr="00925F61" w:rsidRDefault="00FB2D13" w:rsidP="00FB2D1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FB2D13" w:rsidRPr="00925F61" w:rsidRDefault="00FB2D13" w:rsidP="00FB2D1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1</w:t>
            </w:r>
          </w:p>
        </w:tc>
      </w:tr>
      <w:tr w:rsidR="004E78F8" w:rsidRPr="00925F61" w:rsidTr="004F3074">
        <w:tc>
          <w:tcPr>
            <w:tcW w:w="392" w:type="pct"/>
          </w:tcPr>
          <w:p w:rsidR="004E78F8" w:rsidRPr="00925F61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Pr="00925F61" w:rsidRDefault="00B731A7" w:rsidP="00B731A7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6.2</w:t>
            </w:r>
          </w:p>
        </w:tc>
        <w:tc>
          <w:tcPr>
            <w:tcW w:w="1295" w:type="pct"/>
          </w:tcPr>
          <w:p w:rsidR="004E78F8" w:rsidRPr="00925F61" w:rsidRDefault="00B731A7" w:rsidP="000144AF">
            <w:pPr>
              <w:jc w:val="both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</w:t>
            </w:r>
          </w:p>
        </w:tc>
        <w:tc>
          <w:tcPr>
            <w:tcW w:w="1273" w:type="pct"/>
          </w:tcPr>
          <w:p w:rsidR="004E78F8" w:rsidRPr="00925F61" w:rsidRDefault="00783849" w:rsidP="00091EDD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Знать действие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</w:t>
            </w:r>
          </w:p>
        </w:tc>
        <w:tc>
          <w:tcPr>
            <w:tcW w:w="455" w:type="pct"/>
          </w:tcPr>
          <w:p w:rsidR="004E78F8" w:rsidRPr="00925F61" w:rsidRDefault="00091EDD" w:rsidP="00091ED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4E78F8" w:rsidRPr="00925F61" w:rsidRDefault="004E78F8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4E78F8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1</w:t>
            </w:r>
          </w:p>
        </w:tc>
      </w:tr>
      <w:tr w:rsidR="004E78F8" w:rsidRPr="00925F61" w:rsidTr="004F3074">
        <w:tc>
          <w:tcPr>
            <w:tcW w:w="392" w:type="pct"/>
          </w:tcPr>
          <w:p w:rsidR="004E78F8" w:rsidRPr="00925F61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Pr="00925F61" w:rsidRDefault="00B731A7" w:rsidP="00B731A7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4.4</w:t>
            </w:r>
          </w:p>
        </w:tc>
        <w:tc>
          <w:tcPr>
            <w:tcW w:w="1295" w:type="pct"/>
          </w:tcPr>
          <w:p w:rsidR="004E78F8" w:rsidRPr="00925F61" w:rsidRDefault="00B731A7" w:rsidP="000144AF">
            <w:pPr>
              <w:jc w:val="both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Царство растений.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</w:t>
            </w:r>
          </w:p>
        </w:tc>
        <w:tc>
          <w:tcPr>
            <w:tcW w:w="1273" w:type="pct"/>
          </w:tcPr>
          <w:p w:rsidR="004E78F8" w:rsidRPr="00925F61" w:rsidRDefault="00783849" w:rsidP="000144AF">
            <w:pPr>
              <w:jc w:val="both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Распознавать особей вида по морфологическому критерию</w:t>
            </w:r>
          </w:p>
        </w:tc>
        <w:tc>
          <w:tcPr>
            <w:tcW w:w="455" w:type="pct"/>
          </w:tcPr>
          <w:p w:rsidR="004E78F8" w:rsidRPr="00925F61" w:rsidRDefault="00091EDD" w:rsidP="00091ED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4E78F8" w:rsidRPr="00925F61" w:rsidRDefault="004E78F8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4E78F8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1</w:t>
            </w:r>
          </w:p>
        </w:tc>
      </w:tr>
      <w:tr w:rsidR="004E78F8" w:rsidRPr="00925F61" w:rsidTr="004F3074">
        <w:tc>
          <w:tcPr>
            <w:tcW w:w="392" w:type="pct"/>
          </w:tcPr>
          <w:p w:rsidR="004E78F8" w:rsidRPr="00925F61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Pr="00925F61" w:rsidRDefault="00B731A7" w:rsidP="00B731A7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6.3</w:t>
            </w:r>
          </w:p>
        </w:tc>
        <w:tc>
          <w:tcPr>
            <w:tcW w:w="1295" w:type="pct"/>
          </w:tcPr>
          <w:p w:rsidR="004E78F8" w:rsidRPr="00925F61" w:rsidRDefault="00B731A7" w:rsidP="000144A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Доказательства эволюции живой природы. Результаты эволюции: приспособленность организмов к среде обитания, многообразие видов</w:t>
            </w:r>
          </w:p>
        </w:tc>
        <w:tc>
          <w:tcPr>
            <w:tcW w:w="1273" w:type="pct"/>
          </w:tcPr>
          <w:p w:rsidR="004E78F8" w:rsidRPr="00925F61" w:rsidRDefault="00783849" w:rsidP="000144A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Знать сущность индивидуальное развитие организма (онтогенез)</w:t>
            </w:r>
          </w:p>
        </w:tc>
        <w:tc>
          <w:tcPr>
            <w:tcW w:w="455" w:type="pct"/>
          </w:tcPr>
          <w:p w:rsidR="004E78F8" w:rsidRPr="00925F61" w:rsidRDefault="00091EDD" w:rsidP="00091ED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4E78F8" w:rsidRPr="00925F61" w:rsidRDefault="004E78F8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4E78F8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1</w:t>
            </w:r>
          </w:p>
        </w:tc>
      </w:tr>
      <w:tr w:rsidR="004E78F8" w:rsidRPr="00925F61" w:rsidTr="004F3074">
        <w:tc>
          <w:tcPr>
            <w:tcW w:w="392" w:type="pct"/>
          </w:tcPr>
          <w:p w:rsidR="004E78F8" w:rsidRPr="00925F61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Pr="00925F61" w:rsidRDefault="00B731A7" w:rsidP="00B731A7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6.4</w:t>
            </w:r>
          </w:p>
        </w:tc>
        <w:tc>
          <w:tcPr>
            <w:tcW w:w="1295" w:type="pct"/>
          </w:tcPr>
          <w:p w:rsidR="004E78F8" w:rsidRPr="00925F61" w:rsidRDefault="00B731A7" w:rsidP="000144AF">
            <w:pPr>
              <w:jc w:val="both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 xml:space="preserve">Макроэволюция. Направления и пути эволюции (А.Н. </w:t>
            </w:r>
            <w:proofErr w:type="spellStart"/>
            <w:r w:rsidRPr="00925F61">
              <w:rPr>
                <w:sz w:val="24"/>
                <w:szCs w:val="24"/>
              </w:rPr>
              <w:t>Северцов</w:t>
            </w:r>
            <w:proofErr w:type="spellEnd"/>
            <w:r w:rsidRPr="00925F61">
              <w:rPr>
                <w:sz w:val="24"/>
                <w:szCs w:val="24"/>
              </w:rPr>
              <w:t>, И.И. Шмальгаузен). Биологический прогресс и регресс, ароморфоз, идиоадаптация, дегенерация</w:t>
            </w:r>
          </w:p>
        </w:tc>
        <w:tc>
          <w:tcPr>
            <w:tcW w:w="1273" w:type="pct"/>
          </w:tcPr>
          <w:p w:rsidR="004E78F8" w:rsidRPr="00925F61" w:rsidRDefault="00783849" w:rsidP="000144AF">
            <w:pPr>
              <w:jc w:val="both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Выявлять приспособления    у    организмов    к    среде    обитания,     ароморфозы    и идиоадаптации у растений и животных</w:t>
            </w:r>
          </w:p>
        </w:tc>
        <w:tc>
          <w:tcPr>
            <w:tcW w:w="455" w:type="pct"/>
          </w:tcPr>
          <w:p w:rsidR="004E78F8" w:rsidRPr="00925F61" w:rsidRDefault="00091EDD" w:rsidP="00091ED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4E78F8" w:rsidRPr="00925F61" w:rsidRDefault="004E78F8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4E78F8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1</w:t>
            </w:r>
          </w:p>
        </w:tc>
      </w:tr>
      <w:tr w:rsidR="004E78F8" w:rsidRPr="00925F61" w:rsidTr="004F3074">
        <w:tc>
          <w:tcPr>
            <w:tcW w:w="392" w:type="pct"/>
          </w:tcPr>
          <w:p w:rsidR="004E78F8" w:rsidRPr="00925F61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Pr="00925F61" w:rsidRDefault="00B731A7" w:rsidP="00B731A7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1.2</w:t>
            </w:r>
          </w:p>
        </w:tc>
        <w:tc>
          <w:tcPr>
            <w:tcW w:w="1295" w:type="pct"/>
          </w:tcPr>
          <w:p w:rsidR="004E78F8" w:rsidRPr="00925F61" w:rsidRDefault="00B731A7" w:rsidP="000144A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</w:t>
            </w:r>
          </w:p>
        </w:tc>
        <w:tc>
          <w:tcPr>
            <w:tcW w:w="1273" w:type="pct"/>
          </w:tcPr>
          <w:p w:rsidR="004E78F8" w:rsidRPr="00925F61" w:rsidRDefault="00783849" w:rsidP="000144AF">
            <w:pPr>
              <w:jc w:val="both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Объяснять единство живой и неживой природы, родство, общность происхождения живых организмов, эволюцию растений и животных, используя биологические теории, законы и правила</w:t>
            </w:r>
          </w:p>
        </w:tc>
        <w:tc>
          <w:tcPr>
            <w:tcW w:w="455" w:type="pct"/>
          </w:tcPr>
          <w:p w:rsidR="004E78F8" w:rsidRPr="00925F61" w:rsidRDefault="00091EDD" w:rsidP="00091ED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4E78F8" w:rsidRPr="00925F61" w:rsidRDefault="004E78F8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4E78F8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1</w:t>
            </w:r>
          </w:p>
        </w:tc>
      </w:tr>
      <w:tr w:rsidR="00B731A7" w:rsidRPr="00925F61" w:rsidTr="004F3074">
        <w:tc>
          <w:tcPr>
            <w:tcW w:w="392" w:type="pct"/>
          </w:tcPr>
          <w:p w:rsidR="00B731A7" w:rsidRPr="00925F61" w:rsidRDefault="00B731A7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731A7" w:rsidRPr="00925F61" w:rsidRDefault="00B731A7" w:rsidP="00BA100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7.1</w:t>
            </w:r>
          </w:p>
        </w:tc>
        <w:tc>
          <w:tcPr>
            <w:tcW w:w="1295" w:type="pct"/>
          </w:tcPr>
          <w:p w:rsidR="00B731A7" w:rsidRPr="00925F61" w:rsidRDefault="00B731A7" w:rsidP="000144A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 xml:space="preserve">Среды обитания организмов. Экологические факторы: абиотические, биотические, их </w:t>
            </w:r>
            <w:r w:rsidRPr="00925F61">
              <w:rPr>
                <w:sz w:val="24"/>
                <w:szCs w:val="24"/>
              </w:rPr>
              <w:lastRenderedPageBreak/>
              <w:t>значение. Антропогенный фактор</w:t>
            </w:r>
          </w:p>
        </w:tc>
        <w:tc>
          <w:tcPr>
            <w:tcW w:w="1273" w:type="pct"/>
          </w:tcPr>
          <w:p w:rsidR="00B731A7" w:rsidRPr="00925F61" w:rsidRDefault="00783849" w:rsidP="000144AF">
            <w:pPr>
              <w:jc w:val="both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lastRenderedPageBreak/>
              <w:t xml:space="preserve">Выявлять абиотические и биотические компоненты экосистем, взаимосвязи организмов в </w:t>
            </w:r>
            <w:r w:rsidRPr="00925F61">
              <w:rPr>
                <w:sz w:val="24"/>
                <w:szCs w:val="24"/>
              </w:rPr>
              <w:lastRenderedPageBreak/>
              <w:t>экосистеме, антропогенные изменения в экосистемах</w:t>
            </w:r>
          </w:p>
        </w:tc>
        <w:tc>
          <w:tcPr>
            <w:tcW w:w="455" w:type="pct"/>
          </w:tcPr>
          <w:p w:rsidR="00B731A7" w:rsidRPr="00925F61" w:rsidRDefault="00B731A7" w:rsidP="00091ED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514" w:type="pct"/>
          </w:tcPr>
          <w:p w:rsidR="00B731A7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731A7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1</w:t>
            </w:r>
          </w:p>
        </w:tc>
      </w:tr>
      <w:tr w:rsidR="00B731A7" w:rsidRPr="00925F61" w:rsidTr="004F3074">
        <w:tc>
          <w:tcPr>
            <w:tcW w:w="392" w:type="pct"/>
          </w:tcPr>
          <w:p w:rsidR="00B731A7" w:rsidRPr="00925F61" w:rsidRDefault="00B731A7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731A7" w:rsidRPr="00925F61" w:rsidRDefault="00B731A7" w:rsidP="00BA100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6.2</w:t>
            </w:r>
          </w:p>
        </w:tc>
        <w:tc>
          <w:tcPr>
            <w:tcW w:w="1295" w:type="pct"/>
          </w:tcPr>
          <w:p w:rsidR="00B731A7" w:rsidRPr="00925F61" w:rsidRDefault="00B731A7" w:rsidP="000144A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</w:t>
            </w:r>
          </w:p>
        </w:tc>
        <w:tc>
          <w:tcPr>
            <w:tcW w:w="1273" w:type="pct"/>
          </w:tcPr>
          <w:p w:rsidR="00B731A7" w:rsidRPr="00925F61" w:rsidRDefault="00783849" w:rsidP="000144AF">
            <w:pPr>
              <w:jc w:val="both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Устанавливать взаимосвязи движущих сил эволюции; путей и направлений эволюции</w:t>
            </w:r>
          </w:p>
        </w:tc>
        <w:tc>
          <w:tcPr>
            <w:tcW w:w="455" w:type="pct"/>
          </w:tcPr>
          <w:p w:rsidR="00B731A7" w:rsidRPr="00925F61" w:rsidRDefault="00B731A7" w:rsidP="00091ED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731A7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731A7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1</w:t>
            </w:r>
          </w:p>
        </w:tc>
      </w:tr>
      <w:tr w:rsidR="005B72A0" w:rsidRPr="00925F61" w:rsidTr="004F3074">
        <w:tc>
          <w:tcPr>
            <w:tcW w:w="392" w:type="pct"/>
          </w:tcPr>
          <w:p w:rsidR="005B72A0" w:rsidRPr="00925F61" w:rsidRDefault="005B72A0" w:rsidP="005B72A0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B72A0" w:rsidRPr="00925F61" w:rsidRDefault="005B72A0" w:rsidP="005B72A0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7.4</w:t>
            </w:r>
          </w:p>
        </w:tc>
        <w:tc>
          <w:tcPr>
            <w:tcW w:w="1295" w:type="pct"/>
          </w:tcPr>
          <w:p w:rsidR="005B72A0" w:rsidRPr="00925F61" w:rsidRDefault="005B72A0" w:rsidP="005B72A0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Биосфера –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веществ и превращение энергии в биосфере, роль в нем организмов разных царств. Эволюция биосферы</w:t>
            </w:r>
          </w:p>
        </w:tc>
        <w:tc>
          <w:tcPr>
            <w:tcW w:w="1273" w:type="pct"/>
          </w:tcPr>
          <w:p w:rsidR="005B72A0" w:rsidRPr="00925F61" w:rsidRDefault="00925F61" w:rsidP="00925F61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Уметь </w:t>
            </w:r>
            <w:r w:rsidRPr="00925F6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объяснять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>круговорот веществ и превращения энергии в экосистемах и биосфере</w:t>
            </w:r>
          </w:p>
        </w:tc>
        <w:tc>
          <w:tcPr>
            <w:tcW w:w="455" w:type="pct"/>
          </w:tcPr>
          <w:p w:rsidR="005B72A0" w:rsidRPr="00925F61" w:rsidRDefault="005B72A0" w:rsidP="005B72A0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5B72A0" w:rsidRPr="00925F61" w:rsidRDefault="005B72A0" w:rsidP="005B72A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5B72A0" w:rsidRPr="00925F61" w:rsidRDefault="005B72A0" w:rsidP="005B72A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1</w:t>
            </w:r>
          </w:p>
        </w:tc>
      </w:tr>
      <w:tr w:rsidR="00B731A7" w:rsidRPr="00925F61" w:rsidTr="004F3074">
        <w:tc>
          <w:tcPr>
            <w:tcW w:w="392" w:type="pct"/>
          </w:tcPr>
          <w:p w:rsidR="00B731A7" w:rsidRPr="00925F61" w:rsidRDefault="00B731A7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731A7" w:rsidRPr="00925F61" w:rsidRDefault="00B731A7" w:rsidP="00BA100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6.4</w:t>
            </w:r>
          </w:p>
        </w:tc>
        <w:tc>
          <w:tcPr>
            <w:tcW w:w="1295" w:type="pct"/>
          </w:tcPr>
          <w:p w:rsidR="00B731A7" w:rsidRPr="00925F61" w:rsidRDefault="00B731A7" w:rsidP="000144A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в процессе эволюции.</w:t>
            </w:r>
          </w:p>
        </w:tc>
        <w:tc>
          <w:tcPr>
            <w:tcW w:w="1273" w:type="pct"/>
          </w:tcPr>
          <w:p w:rsidR="00B731A7" w:rsidRPr="00925F61" w:rsidRDefault="00783849" w:rsidP="000144AF">
            <w:pPr>
              <w:jc w:val="both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Знать действие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</w:t>
            </w:r>
          </w:p>
        </w:tc>
        <w:tc>
          <w:tcPr>
            <w:tcW w:w="455" w:type="pct"/>
          </w:tcPr>
          <w:p w:rsidR="00B731A7" w:rsidRPr="00925F61" w:rsidRDefault="00B731A7" w:rsidP="00091ED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731A7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731A7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2</w:t>
            </w:r>
          </w:p>
        </w:tc>
      </w:tr>
      <w:tr w:rsidR="00207A8F" w:rsidRPr="00925F61" w:rsidTr="004F3074">
        <w:tc>
          <w:tcPr>
            <w:tcW w:w="392" w:type="pct"/>
          </w:tcPr>
          <w:p w:rsidR="00207A8F" w:rsidRPr="00925F61" w:rsidRDefault="00207A8F" w:rsidP="00207A8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07A8F" w:rsidRPr="00925F61" w:rsidRDefault="00207A8F" w:rsidP="00207A8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6.5</w:t>
            </w:r>
          </w:p>
        </w:tc>
        <w:tc>
          <w:tcPr>
            <w:tcW w:w="1295" w:type="pct"/>
          </w:tcPr>
          <w:p w:rsidR="00207A8F" w:rsidRPr="00925F61" w:rsidRDefault="00207A8F" w:rsidP="00207A8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Происхождение человека. Человек как вид, его место в системе органического мира. Гипотезы происхождения человека. Движущие силы и этапы эволюции человека. Человеческие расы, их генетическое родство. Биосоциальная природа человека. Социальная и природная среда, адаптации к ней человека</w:t>
            </w:r>
          </w:p>
        </w:tc>
        <w:tc>
          <w:tcPr>
            <w:tcW w:w="1273" w:type="pct"/>
          </w:tcPr>
          <w:p w:rsidR="00925F61" w:rsidRPr="00925F61" w:rsidRDefault="00925F61" w:rsidP="00925F61">
            <w:pPr>
              <w:widowControl/>
              <w:spacing w:after="200"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Уметь </w:t>
            </w:r>
            <w:r w:rsidRPr="00925F6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объяснять</w:t>
            </w:r>
          </w:p>
          <w:p w:rsidR="00925F61" w:rsidRPr="00925F61" w:rsidRDefault="00925F61" w:rsidP="00925F61">
            <w:pPr>
              <w:widowControl/>
              <w:spacing w:after="200"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>причины эволюции видов, человека</w:t>
            </w:r>
          </w:p>
          <w:p w:rsidR="00207A8F" w:rsidRPr="00925F61" w:rsidRDefault="00207A8F" w:rsidP="00207A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207A8F" w:rsidRPr="00925F61" w:rsidRDefault="00207A8F" w:rsidP="00207A8F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207A8F" w:rsidRPr="00925F61" w:rsidRDefault="00207A8F" w:rsidP="00207A8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207A8F" w:rsidRPr="00925F61" w:rsidRDefault="00207A8F" w:rsidP="00207A8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2</w:t>
            </w:r>
          </w:p>
        </w:tc>
      </w:tr>
      <w:tr w:rsidR="00B731A7" w:rsidRPr="00925F61" w:rsidTr="004F3074">
        <w:tc>
          <w:tcPr>
            <w:tcW w:w="392" w:type="pct"/>
          </w:tcPr>
          <w:p w:rsidR="00B731A7" w:rsidRPr="00925F61" w:rsidRDefault="00B731A7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731A7" w:rsidRPr="00925F61" w:rsidRDefault="00783849" w:rsidP="00BA100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7.2</w:t>
            </w:r>
          </w:p>
        </w:tc>
        <w:tc>
          <w:tcPr>
            <w:tcW w:w="1295" w:type="pct"/>
          </w:tcPr>
          <w:p w:rsidR="00B731A7" w:rsidRPr="00925F61" w:rsidRDefault="00783849" w:rsidP="000144A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 xml:space="preserve">Экосистема (биогеоценоз), ее компоненты: продуценты, </w:t>
            </w:r>
            <w:proofErr w:type="spellStart"/>
            <w:r w:rsidRPr="00925F61">
              <w:rPr>
                <w:sz w:val="24"/>
                <w:szCs w:val="24"/>
              </w:rPr>
              <w:t>консументы</w:t>
            </w:r>
            <w:proofErr w:type="spellEnd"/>
            <w:r w:rsidRPr="00925F61">
              <w:rPr>
                <w:sz w:val="24"/>
                <w:szCs w:val="24"/>
              </w:rPr>
              <w:t xml:space="preserve">, </w:t>
            </w:r>
            <w:proofErr w:type="spellStart"/>
            <w:r w:rsidRPr="00925F61">
              <w:rPr>
                <w:sz w:val="24"/>
                <w:szCs w:val="24"/>
              </w:rPr>
              <w:t>редуценты</w:t>
            </w:r>
            <w:proofErr w:type="spellEnd"/>
            <w:r w:rsidRPr="00925F61">
              <w:rPr>
                <w:sz w:val="24"/>
                <w:szCs w:val="24"/>
              </w:rPr>
              <w:t>, их роль. Видовая и пространственная структура экосистемы. Трофические уровни. Цепи и сети питания, их звенья. Правила экологической пирамиды.</w:t>
            </w:r>
          </w:p>
        </w:tc>
        <w:tc>
          <w:tcPr>
            <w:tcW w:w="1273" w:type="pct"/>
          </w:tcPr>
          <w:p w:rsidR="00B731A7" w:rsidRPr="00925F61" w:rsidRDefault="00783849" w:rsidP="000144AF">
            <w:pPr>
              <w:jc w:val="both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 xml:space="preserve">Знать строение и признаки вида, популяций; экосистем и </w:t>
            </w:r>
            <w:proofErr w:type="spellStart"/>
            <w:r w:rsidRPr="00925F61">
              <w:rPr>
                <w:sz w:val="24"/>
                <w:szCs w:val="24"/>
              </w:rPr>
              <w:t>агроэкосистем</w:t>
            </w:r>
            <w:proofErr w:type="spellEnd"/>
            <w:r w:rsidRPr="00925F61">
              <w:rPr>
                <w:sz w:val="24"/>
                <w:szCs w:val="24"/>
              </w:rPr>
              <w:t>; биосферы</w:t>
            </w:r>
          </w:p>
        </w:tc>
        <w:tc>
          <w:tcPr>
            <w:tcW w:w="455" w:type="pct"/>
          </w:tcPr>
          <w:p w:rsidR="00B731A7" w:rsidRPr="00925F61" w:rsidRDefault="00B731A7" w:rsidP="00091ED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731A7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731A7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2</w:t>
            </w:r>
          </w:p>
        </w:tc>
      </w:tr>
      <w:tr w:rsidR="000A7D72" w:rsidRPr="00925F61" w:rsidTr="004F3074">
        <w:tc>
          <w:tcPr>
            <w:tcW w:w="392" w:type="pct"/>
          </w:tcPr>
          <w:p w:rsidR="000A7D72" w:rsidRPr="00925F61" w:rsidRDefault="000A7D72" w:rsidP="000A7D7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0A7D72" w:rsidRPr="00925F61" w:rsidRDefault="000A7D72" w:rsidP="000A7D72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6.1</w:t>
            </w:r>
          </w:p>
        </w:tc>
        <w:tc>
          <w:tcPr>
            <w:tcW w:w="1295" w:type="pct"/>
          </w:tcPr>
          <w:p w:rsidR="000A7D72" w:rsidRPr="00925F61" w:rsidRDefault="000A7D72" w:rsidP="000A7D72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 xml:space="preserve">Вид, его критерии. Популяция – структурная единица вида и элементарная единица эволюции. </w:t>
            </w:r>
            <w:proofErr w:type="spellStart"/>
            <w:r w:rsidRPr="00925F61">
              <w:rPr>
                <w:sz w:val="24"/>
                <w:szCs w:val="24"/>
              </w:rPr>
              <w:t>Микроэволюция</w:t>
            </w:r>
            <w:proofErr w:type="spellEnd"/>
            <w:r w:rsidRPr="00925F61">
              <w:rPr>
                <w:sz w:val="24"/>
                <w:szCs w:val="24"/>
              </w:rPr>
              <w:t>. Образование новых видов. Способы видообразования</w:t>
            </w:r>
          </w:p>
        </w:tc>
        <w:tc>
          <w:tcPr>
            <w:tcW w:w="1273" w:type="pct"/>
          </w:tcPr>
          <w:p w:rsidR="00314BFD" w:rsidRPr="00314BFD" w:rsidRDefault="00314BFD" w:rsidP="00314BFD">
            <w:pPr>
              <w:widowControl/>
              <w:spacing w:after="200"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25F6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Знать </w:t>
            </w:r>
            <w:r w:rsidRPr="00314BFD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признаки биологических объектов</w:t>
            </w:r>
          </w:p>
          <w:p w:rsidR="00314BFD" w:rsidRPr="00314BFD" w:rsidRDefault="00314BFD" w:rsidP="00314BFD">
            <w:pPr>
              <w:widowControl/>
              <w:spacing w:after="200"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14BF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вида, популяций; экосистем </w:t>
            </w:r>
          </w:p>
          <w:p w:rsidR="000A7D72" w:rsidRPr="00925F61" w:rsidRDefault="000A7D72" w:rsidP="000A7D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0A7D72" w:rsidRPr="00925F61" w:rsidRDefault="000A7D72" w:rsidP="000A7D72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0A7D72" w:rsidRPr="00925F61" w:rsidRDefault="000A7D72" w:rsidP="000A7D7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A7D72" w:rsidRPr="00925F61" w:rsidRDefault="000A7D72" w:rsidP="000A7D7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2</w:t>
            </w:r>
          </w:p>
        </w:tc>
      </w:tr>
      <w:tr w:rsidR="00160FC2" w:rsidRPr="00925F61" w:rsidTr="004F3074">
        <w:tc>
          <w:tcPr>
            <w:tcW w:w="392" w:type="pct"/>
          </w:tcPr>
          <w:p w:rsidR="00160FC2" w:rsidRPr="00925F61" w:rsidRDefault="00160FC2" w:rsidP="00160FC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160FC2" w:rsidRPr="00925F61" w:rsidRDefault="00160FC2" w:rsidP="00160FC2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7.4</w:t>
            </w:r>
          </w:p>
        </w:tc>
        <w:tc>
          <w:tcPr>
            <w:tcW w:w="1295" w:type="pct"/>
          </w:tcPr>
          <w:p w:rsidR="00160FC2" w:rsidRPr="00925F61" w:rsidRDefault="00160FC2" w:rsidP="00160FC2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Биосфера –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веществ и превращение энергии в биосфере, роль в нем организмов разных царств. Эволюция биосферы</w:t>
            </w:r>
          </w:p>
        </w:tc>
        <w:tc>
          <w:tcPr>
            <w:tcW w:w="1273" w:type="pct"/>
          </w:tcPr>
          <w:p w:rsidR="00160FC2" w:rsidRPr="00925F61" w:rsidRDefault="00BD23EC" w:rsidP="00314BFD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 xml:space="preserve">Понимать  процессы </w:t>
            </w:r>
            <w:r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>круговорот</w:t>
            </w:r>
            <w:r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веществ и превращения энергии в </w:t>
            </w:r>
            <w:r w:rsidR="00314BFD"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>биосфере</w:t>
            </w:r>
          </w:p>
        </w:tc>
        <w:tc>
          <w:tcPr>
            <w:tcW w:w="455" w:type="pct"/>
          </w:tcPr>
          <w:p w:rsidR="00160FC2" w:rsidRPr="00925F61" w:rsidRDefault="00160FC2" w:rsidP="00160FC2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160FC2" w:rsidRPr="00925F61" w:rsidRDefault="00160FC2" w:rsidP="00160FC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160FC2" w:rsidRPr="00925F61" w:rsidRDefault="00160FC2" w:rsidP="00160FC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2</w:t>
            </w:r>
          </w:p>
        </w:tc>
      </w:tr>
      <w:tr w:rsidR="004E78F8" w:rsidRPr="00925F61" w:rsidTr="004F3074">
        <w:tc>
          <w:tcPr>
            <w:tcW w:w="392" w:type="pct"/>
          </w:tcPr>
          <w:p w:rsidR="004E78F8" w:rsidRPr="00925F61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Pr="00925F61" w:rsidRDefault="00783849" w:rsidP="00B731A7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1.2</w:t>
            </w:r>
          </w:p>
        </w:tc>
        <w:tc>
          <w:tcPr>
            <w:tcW w:w="1295" w:type="pct"/>
          </w:tcPr>
          <w:p w:rsidR="004E78F8" w:rsidRPr="00925F61" w:rsidRDefault="00783849" w:rsidP="000144A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 xml:space="preserve">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</w:t>
            </w:r>
            <w:r w:rsidRPr="00925F61">
              <w:rPr>
                <w:sz w:val="24"/>
                <w:szCs w:val="24"/>
              </w:rPr>
              <w:lastRenderedPageBreak/>
              <w:t>развитие, воспроизведение, эволюция</w:t>
            </w:r>
          </w:p>
        </w:tc>
        <w:tc>
          <w:tcPr>
            <w:tcW w:w="1273" w:type="pct"/>
          </w:tcPr>
          <w:p w:rsidR="004E78F8" w:rsidRPr="00925F61" w:rsidRDefault="00783849" w:rsidP="000144AF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lastRenderedPageBreak/>
              <w:t>Распознавать абиотические и биотические компоненты экосистем, взаимосвязи организмов в экосистеме, антропогенные изменения в экосистемах</w:t>
            </w:r>
          </w:p>
        </w:tc>
        <w:tc>
          <w:tcPr>
            <w:tcW w:w="455" w:type="pct"/>
          </w:tcPr>
          <w:p w:rsidR="004E78F8" w:rsidRPr="00925F61" w:rsidRDefault="00BA100D" w:rsidP="00091EDD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К</w:t>
            </w:r>
            <w:r w:rsidR="00091EDD" w:rsidRPr="00925F61">
              <w:rPr>
                <w:sz w:val="24"/>
                <w:szCs w:val="24"/>
              </w:rPr>
              <w:t>О</w:t>
            </w:r>
          </w:p>
        </w:tc>
        <w:tc>
          <w:tcPr>
            <w:tcW w:w="514" w:type="pct"/>
          </w:tcPr>
          <w:p w:rsidR="004E78F8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4E78F8" w:rsidRPr="00925F61" w:rsidRDefault="00B731A7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</w:t>
            </w:r>
          </w:p>
        </w:tc>
      </w:tr>
      <w:tr w:rsidR="00160FC2" w:rsidRPr="00925F61" w:rsidTr="004F3074">
        <w:tc>
          <w:tcPr>
            <w:tcW w:w="392" w:type="pct"/>
          </w:tcPr>
          <w:p w:rsidR="00160FC2" w:rsidRPr="00925F61" w:rsidRDefault="00160FC2" w:rsidP="00160FC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160FC2" w:rsidRPr="00925F61" w:rsidRDefault="00160FC2" w:rsidP="00160FC2">
            <w:pPr>
              <w:rPr>
                <w:color w:val="auto"/>
                <w:sz w:val="24"/>
                <w:szCs w:val="24"/>
              </w:rPr>
            </w:pPr>
            <w:r w:rsidRPr="00925F61">
              <w:rPr>
                <w:color w:val="auto"/>
                <w:sz w:val="24"/>
                <w:szCs w:val="24"/>
              </w:rPr>
              <w:t>7.1</w:t>
            </w:r>
          </w:p>
        </w:tc>
        <w:tc>
          <w:tcPr>
            <w:tcW w:w="1295" w:type="pct"/>
          </w:tcPr>
          <w:p w:rsidR="00160FC2" w:rsidRPr="00925F61" w:rsidRDefault="00160FC2" w:rsidP="00160FC2">
            <w:pPr>
              <w:rPr>
                <w:color w:val="auto"/>
                <w:sz w:val="24"/>
                <w:szCs w:val="24"/>
              </w:rPr>
            </w:pPr>
            <w:r w:rsidRPr="00925F61">
              <w:rPr>
                <w:color w:val="auto"/>
                <w:sz w:val="24"/>
                <w:szCs w:val="24"/>
              </w:rPr>
              <w:t>Среды обитания организмов. Экологические факторы: абиотические, биотические, их значение. Антропогенный фактор</w:t>
            </w:r>
          </w:p>
        </w:tc>
        <w:tc>
          <w:tcPr>
            <w:tcW w:w="1273" w:type="pct"/>
          </w:tcPr>
          <w:p w:rsidR="00160FC2" w:rsidRPr="00925F61" w:rsidRDefault="00160FC2" w:rsidP="00160FC2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Понимать сущность биологических процессов-круговорот веществ и превращения энергии в экосистемах и биосфере, эволюция биосферы</w:t>
            </w:r>
          </w:p>
        </w:tc>
        <w:tc>
          <w:tcPr>
            <w:tcW w:w="455" w:type="pct"/>
          </w:tcPr>
          <w:p w:rsidR="00160FC2" w:rsidRPr="00925F61" w:rsidRDefault="00160FC2" w:rsidP="00160FC2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РО</w:t>
            </w:r>
          </w:p>
        </w:tc>
        <w:tc>
          <w:tcPr>
            <w:tcW w:w="514" w:type="pct"/>
          </w:tcPr>
          <w:p w:rsidR="00160FC2" w:rsidRPr="00925F61" w:rsidRDefault="00160FC2" w:rsidP="00160FC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П</w:t>
            </w:r>
          </w:p>
        </w:tc>
        <w:tc>
          <w:tcPr>
            <w:tcW w:w="713" w:type="pct"/>
          </w:tcPr>
          <w:p w:rsidR="00160FC2" w:rsidRPr="00925F61" w:rsidRDefault="00160FC2" w:rsidP="00160FC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</w:t>
            </w:r>
          </w:p>
        </w:tc>
      </w:tr>
      <w:tr w:rsidR="003E4375" w:rsidRPr="00925F61" w:rsidTr="004F3074">
        <w:tc>
          <w:tcPr>
            <w:tcW w:w="392" w:type="pct"/>
          </w:tcPr>
          <w:p w:rsidR="003E4375" w:rsidRPr="00925F61" w:rsidRDefault="003E4375" w:rsidP="003E4375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3E4375" w:rsidRPr="00925F61" w:rsidRDefault="003E4375" w:rsidP="003E4375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6.5</w:t>
            </w:r>
          </w:p>
        </w:tc>
        <w:tc>
          <w:tcPr>
            <w:tcW w:w="1295" w:type="pct"/>
          </w:tcPr>
          <w:p w:rsidR="003E4375" w:rsidRPr="00925F61" w:rsidRDefault="003E4375" w:rsidP="003E4375">
            <w:pPr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Происхождение человека. Человек как вид, его место в системе органического мира. Гипотезы происхождения человека. Движущие силы и этапы эволюции человека. Человеческие расы, их генетическое родство. Биосоциальная природа человека. Социальная и природная среда, адаптации к ней человека</w:t>
            </w:r>
          </w:p>
        </w:tc>
        <w:tc>
          <w:tcPr>
            <w:tcW w:w="1273" w:type="pct"/>
          </w:tcPr>
          <w:p w:rsidR="003E4375" w:rsidRPr="00925F61" w:rsidRDefault="00314BFD" w:rsidP="00314BFD">
            <w:pPr>
              <w:rPr>
                <w:sz w:val="24"/>
                <w:szCs w:val="24"/>
              </w:rPr>
            </w:pPr>
            <w:r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Уметь объяснять </w:t>
            </w:r>
            <w:r w:rsidRPr="00925F61">
              <w:rPr>
                <w:rFonts w:eastAsia="Calibri"/>
                <w:color w:val="auto"/>
                <w:sz w:val="24"/>
                <w:szCs w:val="24"/>
                <w:lang w:eastAsia="en-US"/>
              </w:rPr>
              <w:t>причины единства человеческих рас</w:t>
            </w:r>
          </w:p>
        </w:tc>
        <w:tc>
          <w:tcPr>
            <w:tcW w:w="455" w:type="pct"/>
          </w:tcPr>
          <w:p w:rsidR="003E4375" w:rsidRPr="00925F61" w:rsidRDefault="003E4375" w:rsidP="003E4375">
            <w:pPr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РО</w:t>
            </w:r>
          </w:p>
        </w:tc>
        <w:tc>
          <w:tcPr>
            <w:tcW w:w="514" w:type="pct"/>
          </w:tcPr>
          <w:p w:rsidR="003E4375" w:rsidRPr="00925F61" w:rsidRDefault="003E4375" w:rsidP="003E4375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П</w:t>
            </w:r>
          </w:p>
        </w:tc>
        <w:tc>
          <w:tcPr>
            <w:tcW w:w="713" w:type="pct"/>
          </w:tcPr>
          <w:p w:rsidR="003E4375" w:rsidRPr="00925F61" w:rsidRDefault="003E4375" w:rsidP="003E4375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25F61">
              <w:rPr>
                <w:sz w:val="24"/>
                <w:szCs w:val="24"/>
              </w:rPr>
              <w:t>6</w:t>
            </w:r>
          </w:p>
        </w:tc>
      </w:tr>
    </w:tbl>
    <w:p w:rsidR="00F47E9F" w:rsidRPr="00925F61" w:rsidRDefault="00F47E9F" w:rsidP="00F47E9F">
      <w:pPr>
        <w:rPr>
          <w:sz w:val="24"/>
          <w:szCs w:val="24"/>
        </w:rPr>
      </w:pPr>
    </w:p>
    <w:p w:rsidR="00A37C00" w:rsidRPr="00925F61" w:rsidRDefault="004F3074" w:rsidP="004F3074">
      <w:pPr>
        <w:pStyle w:val="a3"/>
        <w:ind w:left="28"/>
        <w:rPr>
          <w:i/>
          <w:sz w:val="24"/>
          <w:szCs w:val="24"/>
        </w:rPr>
      </w:pPr>
      <w:r w:rsidRPr="00925F61">
        <w:rPr>
          <w:sz w:val="24"/>
          <w:szCs w:val="24"/>
        </w:rPr>
        <w:t>*</w:t>
      </w:r>
      <w:r w:rsidRPr="00925F61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4F3074" w:rsidRPr="00925F61" w:rsidRDefault="004F3074" w:rsidP="004F3074">
      <w:pPr>
        <w:pStyle w:val="a3"/>
        <w:ind w:left="28"/>
        <w:rPr>
          <w:sz w:val="24"/>
          <w:szCs w:val="24"/>
        </w:rPr>
      </w:pPr>
      <w:r w:rsidRPr="00925F61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sectPr w:rsidR="004F3074" w:rsidRPr="00925F61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E9F"/>
    <w:rsid w:val="000144AF"/>
    <w:rsid w:val="00061853"/>
    <w:rsid w:val="00091EDD"/>
    <w:rsid w:val="000A7D72"/>
    <w:rsid w:val="00160FC2"/>
    <w:rsid w:val="0018367F"/>
    <w:rsid w:val="00207A8F"/>
    <w:rsid w:val="00304DA5"/>
    <w:rsid w:val="00314BFD"/>
    <w:rsid w:val="003B4883"/>
    <w:rsid w:val="003E4375"/>
    <w:rsid w:val="004E78F8"/>
    <w:rsid w:val="004F3074"/>
    <w:rsid w:val="005475D5"/>
    <w:rsid w:val="005B72A0"/>
    <w:rsid w:val="00631067"/>
    <w:rsid w:val="00675917"/>
    <w:rsid w:val="007020CB"/>
    <w:rsid w:val="00783849"/>
    <w:rsid w:val="00855742"/>
    <w:rsid w:val="008B3AAD"/>
    <w:rsid w:val="00925F61"/>
    <w:rsid w:val="009D5773"/>
    <w:rsid w:val="00A37C00"/>
    <w:rsid w:val="00B55B89"/>
    <w:rsid w:val="00B731A7"/>
    <w:rsid w:val="00BA100D"/>
    <w:rsid w:val="00BD23EC"/>
    <w:rsid w:val="00C908A0"/>
    <w:rsid w:val="00CF58E1"/>
    <w:rsid w:val="00DA39B2"/>
    <w:rsid w:val="00E213A0"/>
    <w:rsid w:val="00F1039F"/>
    <w:rsid w:val="00F47E9F"/>
    <w:rsid w:val="00FB1ED0"/>
    <w:rsid w:val="00FB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6C56"/>
  <w15:docId w15:val="{DECB55F5-256A-4B11-814F-C2F2407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Иванова Вероника Анатольевна</cp:lastModifiedBy>
  <cp:revision>16</cp:revision>
  <dcterms:created xsi:type="dcterms:W3CDTF">2018-04-06T02:36:00Z</dcterms:created>
  <dcterms:modified xsi:type="dcterms:W3CDTF">2018-11-15T11:59:00Z</dcterms:modified>
</cp:coreProperties>
</file>