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bookmarkStart w:id="0" w:name="_GoBack"/>
      <w:bookmarkEnd w:id="0"/>
      <w:r w:rsidRPr="003A72A0">
        <w:rPr>
          <w:b/>
          <w:sz w:val="28"/>
          <w:szCs w:val="22"/>
        </w:rPr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95476D" w:rsidRPr="0095476D">
        <w:rPr>
          <w:b/>
          <w:sz w:val="28"/>
          <w:szCs w:val="22"/>
        </w:rPr>
        <w:t>предмету "физика" для 10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 xml:space="preserve">классов </w:t>
      </w:r>
      <w:r w:rsidR="00393A22" w:rsidRPr="003A72A0">
        <w:rPr>
          <w:b/>
          <w:sz w:val="28"/>
          <w:szCs w:val="22"/>
        </w:rPr>
        <w:t>(</w:t>
      </w:r>
      <w:r w:rsidR="00393A22"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394" w:type="pct"/>
        <w:tblLook w:val="04A0" w:firstRow="1" w:lastRow="0" w:firstColumn="1" w:lastColumn="0" w:noHBand="0" w:noVBand="1"/>
      </w:tblPr>
      <w:tblGrid>
        <w:gridCol w:w="1043"/>
        <w:gridCol w:w="804"/>
        <w:gridCol w:w="2730"/>
        <w:gridCol w:w="1971"/>
        <w:gridCol w:w="1162"/>
        <w:gridCol w:w="1585"/>
        <w:gridCol w:w="1488"/>
      </w:tblGrid>
      <w:tr w:rsidR="004F0F36" w:rsidRPr="00782F8F" w:rsidTr="00393A22">
        <w:tc>
          <w:tcPr>
            <w:tcW w:w="483" w:type="pct"/>
          </w:tcPr>
          <w:p w:rsidR="009B44B5" w:rsidRPr="00782F8F" w:rsidRDefault="009B44B5" w:rsidP="0021166A">
            <w:pPr>
              <w:pStyle w:val="a3"/>
              <w:keepNext/>
              <w:ind w:left="28"/>
              <w:jc w:val="center"/>
            </w:pPr>
            <w:r w:rsidRPr="00782F8F">
              <w:t>Номер задания</w:t>
            </w:r>
          </w:p>
        </w:tc>
        <w:tc>
          <w:tcPr>
            <w:tcW w:w="373" w:type="pct"/>
          </w:tcPr>
          <w:p w:rsidR="009B44B5" w:rsidRPr="00782F8F" w:rsidRDefault="009B44B5" w:rsidP="0021166A">
            <w:pPr>
              <w:pStyle w:val="a3"/>
              <w:keepNext/>
              <w:ind w:left="28"/>
              <w:jc w:val="center"/>
            </w:pPr>
            <w:r w:rsidRPr="00782F8F">
              <w:t>Код КЭС</w:t>
            </w:r>
          </w:p>
        </w:tc>
        <w:tc>
          <w:tcPr>
            <w:tcW w:w="1266" w:type="pct"/>
          </w:tcPr>
          <w:p w:rsidR="009B44B5" w:rsidRPr="00782F8F" w:rsidRDefault="009B44B5" w:rsidP="0021166A">
            <w:pPr>
              <w:pStyle w:val="a3"/>
              <w:keepNext/>
              <w:ind w:left="28"/>
              <w:jc w:val="center"/>
            </w:pPr>
            <w:r w:rsidRPr="00782F8F">
              <w:t>Расшифровка КЭС</w:t>
            </w:r>
          </w:p>
        </w:tc>
        <w:tc>
          <w:tcPr>
            <w:tcW w:w="914" w:type="pct"/>
          </w:tcPr>
          <w:p w:rsidR="009B44B5" w:rsidRPr="00782F8F" w:rsidRDefault="009B44B5" w:rsidP="0021166A">
            <w:pPr>
              <w:pStyle w:val="a3"/>
              <w:keepNext/>
              <w:ind w:left="28"/>
              <w:jc w:val="center"/>
            </w:pPr>
            <w:r w:rsidRPr="00782F8F">
              <w:t>Проверяемое умение</w:t>
            </w:r>
          </w:p>
        </w:tc>
        <w:tc>
          <w:tcPr>
            <w:tcW w:w="539" w:type="pct"/>
          </w:tcPr>
          <w:p w:rsidR="009B44B5" w:rsidRPr="00782F8F" w:rsidRDefault="009B44B5" w:rsidP="0021166A">
            <w:pPr>
              <w:pStyle w:val="a3"/>
              <w:keepNext/>
              <w:ind w:left="28"/>
              <w:jc w:val="center"/>
            </w:pPr>
            <w:r w:rsidRPr="00782F8F">
              <w:t>Тип задания*</w:t>
            </w:r>
          </w:p>
          <w:p w:rsidR="009B44B5" w:rsidRPr="00782F8F" w:rsidRDefault="009B44B5" w:rsidP="0021166A">
            <w:pPr>
              <w:pStyle w:val="a3"/>
              <w:keepNext/>
              <w:ind w:left="28"/>
              <w:jc w:val="center"/>
            </w:pPr>
          </w:p>
        </w:tc>
        <w:tc>
          <w:tcPr>
            <w:tcW w:w="735" w:type="pct"/>
          </w:tcPr>
          <w:p w:rsidR="009B44B5" w:rsidRPr="00782F8F" w:rsidRDefault="009B44B5" w:rsidP="0021166A">
            <w:pPr>
              <w:pStyle w:val="a3"/>
              <w:keepNext/>
              <w:ind w:left="28"/>
              <w:jc w:val="center"/>
            </w:pPr>
            <w:r w:rsidRPr="00782F8F">
              <w:t>Уровень сложности**</w:t>
            </w:r>
          </w:p>
          <w:p w:rsidR="009B44B5" w:rsidRPr="00782F8F" w:rsidRDefault="009B44B5" w:rsidP="0021166A">
            <w:pPr>
              <w:pStyle w:val="a3"/>
              <w:keepNext/>
              <w:ind w:left="28"/>
              <w:jc w:val="center"/>
            </w:pPr>
          </w:p>
        </w:tc>
        <w:tc>
          <w:tcPr>
            <w:tcW w:w="690" w:type="pct"/>
          </w:tcPr>
          <w:p w:rsidR="009B44B5" w:rsidRPr="00782F8F" w:rsidRDefault="009B44B5" w:rsidP="0021166A">
            <w:pPr>
              <w:pStyle w:val="a3"/>
              <w:keepNext/>
              <w:ind w:left="28"/>
              <w:jc w:val="center"/>
            </w:pPr>
            <w:r w:rsidRPr="00782F8F">
              <w:t xml:space="preserve">Примерное время на выполнения задания, </w:t>
            </w:r>
            <w:r w:rsidRPr="00782F8F">
              <w:rPr>
                <w:i/>
              </w:rPr>
              <w:t>мин</w:t>
            </w:r>
          </w:p>
        </w:tc>
      </w:tr>
      <w:tr w:rsidR="004F0F36" w:rsidRPr="00782F8F" w:rsidTr="00393A22">
        <w:tc>
          <w:tcPr>
            <w:tcW w:w="483" w:type="pct"/>
          </w:tcPr>
          <w:p w:rsidR="009B44B5" w:rsidRPr="00782F8F" w:rsidRDefault="009B44B5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9B44B5" w:rsidRPr="00782F8F" w:rsidRDefault="0021166A" w:rsidP="00CB6A2D">
            <w:pPr>
              <w:pStyle w:val="a3"/>
              <w:ind w:left="28"/>
              <w:jc w:val="center"/>
            </w:pPr>
            <w:r w:rsidRPr="00782F8F">
              <w:t xml:space="preserve"> 1.1</w:t>
            </w:r>
          </w:p>
        </w:tc>
        <w:tc>
          <w:tcPr>
            <w:tcW w:w="1266" w:type="pct"/>
          </w:tcPr>
          <w:p w:rsidR="009B44B5" w:rsidRPr="00782F8F" w:rsidRDefault="0021166A" w:rsidP="00782F8F">
            <w:pPr>
              <w:pStyle w:val="a3"/>
              <w:ind w:left="28"/>
              <w:jc w:val="both"/>
            </w:pPr>
            <w:r w:rsidRPr="00782F8F">
              <w:t xml:space="preserve"> К</w:t>
            </w:r>
            <w:r w:rsidR="00782F8F">
              <w:t>инематика</w:t>
            </w:r>
          </w:p>
        </w:tc>
        <w:tc>
          <w:tcPr>
            <w:tcW w:w="914" w:type="pct"/>
          </w:tcPr>
          <w:p w:rsidR="009B44B5" w:rsidRPr="00782F8F" w:rsidRDefault="00761A51" w:rsidP="00CB6A2D">
            <w:pPr>
              <w:pStyle w:val="a3"/>
              <w:ind w:left="28"/>
            </w:pPr>
            <w:r w:rsidRPr="00782F8F">
              <w:t>Раскрывать смысл физических понятий и</w:t>
            </w:r>
            <w:r w:rsidR="0021166A" w:rsidRPr="00782F8F">
              <w:t xml:space="preserve"> физических величин</w:t>
            </w:r>
          </w:p>
        </w:tc>
        <w:tc>
          <w:tcPr>
            <w:tcW w:w="539" w:type="pct"/>
          </w:tcPr>
          <w:p w:rsidR="009B44B5" w:rsidRPr="00782F8F" w:rsidRDefault="00393A22" w:rsidP="00CB6A2D">
            <w:pPr>
              <w:pStyle w:val="a3"/>
              <w:ind w:left="28"/>
              <w:jc w:val="center"/>
            </w:pPr>
            <w:r w:rsidRPr="00782F8F">
              <w:t>ВО</w:t>
            </w:r>
            <w:r w:rsidR="0021166A" w:rsidRPr="00782F8F">
              <w:t xml:space="preserve"> </w:t>
            </w:r>
          </w:p>
        </w:tc>
        <w:tc>
          <w:tcPr>
            <w:tcW w:w="735" w:type="pct"/>
          </w:tcPr>
          <w:p w:rsidR="009B44B5" w:rsidRPr="00782F8F" w:rsidRDefault="0021166A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9B44B5" w:rsidRPr="00782F8F" w:rsidRDefault="00393A22" w:rsidP="00CB6A2D">
            <w:pPr>
              <w:pStyle w:val="a3"/>
              <w:ind w:left="28"/>
              <w:jc w:val="center"/>
            </w:pPr>
            <w:r w:rsidRPr="00782F8F">
              <w:t>4</w:t>
            </w:r>
            <w:r w:rsidR="0021166A" w:rsidRPr="00782F8F">
              <w:t xml:space="preserve"> </w:t>
            </w:r>
          </w:p>
        </w:tc>
      </w:tr>
      <w:tr w:rsidR="00393A22" w:rsidRPr="00782F8F" w:rsidTr="00393A22">
        <w:tc>
          <w:tcPr>
            <w:tcW w:w="483" w:type="pct"/>
          </w:tcPr>
          <w:p w:rsidR="00393A22" w:rsidRPr="00782F8F" w:rsidRDefault="00393A22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1.1</w:t>
            </w:r>
          </w:p>
        </w:tc>
        <w:tc>
          <w:tcPr>
            <w:tcW w:w="1266" w:type="pct"/>
          </w:tcPr>
          <w:p w:rsidR="00393A22" w:rsidRPr="00782F8F" w:rsidRDefault="00393A22" w:rsidP="00782F8F">
            <w:pPr>
              <w:pStyle w:val="a3"/>
              <w:ind w:left="28"/>
              <w:jc w:val="both"/>
            </w:pPr>
            <w:r w:rsidRPr="00782F8F">
              <w:t xml:space="preserve"> </w:t>
            </w:r>
            <w:r w:rsidR="00782F8F" w:rsidRPr="00782F8F">
              <w:t>К</w:t>
            </w:r>
            <w:r w:rsidR="00782F8F">
              <w:t>инематика</w:t>
            </w:r>
          </w:p>
        </w:tc>
        <w:tc>
          <w:tcPr>
            <w:tcW w:w="914" w:type="pct"/>
          </w:tcPr>
          <w:p w:rsidR="00393A22" w:rsidRPr="00782F8F" w:rsidRDefault="00761A51" w:rsidP="00CB6A2D">
            <w:pPr>
              <w:pStyle w:val="a3"/>
              <w:ind w:left="28"/>
            </w:pPr>
            <w:r w:rsidRPr="00782F8F">
              <w:t xml:space="preserve">  Описывать и объяснять физические явления</w:t>
            </w:r>
          </w:p>
        </w:tc>
        <w:tc>
          <w:tcPr>
            <w:tcW w:w="539" w:type="pct"/>
          </w:tcPr>
          <w:p w:rsidR="00393A22" w:rsidRPr="00782F8F" w:rsidRDefault="00393A22" w:rsidP="00393A22">
            <w:pPr>
              <w:jc w:val="center"/>
            </w:pPr>
            <w:r w:rsidRPr="00782F8F">
              <w:t>ВО</w:t>
            </w:r>
          </w:p>
        </w:tc>
        <w:tc>
          <w:tcPr>
            <w:tcW w:w="735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393A22" w:rsidRPr="00782F8F" w:rsidRDefault="00393A22" w:rsidP="00393A22">
            <w:pPr>
              <w:jc w:val="center"/>
            </w:pPr>
            <w:r w:rsidRPr="00782F8F">
              <w:t>4</w:t>
            </w:r>
          </w:p>
        </w:tc>
      </w:tr>
      <w:tr w:rsidR="00393A22" w:rsidRPr="00782F8F" w:rsidTr="00393A22">
        <w:tc>
          <w:tcPr>
            <w:tcW w:w="483" w:type="pct"/>
          </w:tcPr>
          <w:p w:rsidR="00393A22" w:rsidRPr="00782F8F" w:rsidRDefault="00393A22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1.4</w:t>
            </w:r>
          </w:p>
        </w:tc>
        <w:tc>
          <w:tcPr>
            <w:tcW w:w="1266" w:type="pct"/>
          </w:tcPr>
          <w:p w:rsidR="00393A22" w:rsidRPr="00782F8F" w:rsidRDefault="00782F8F" w:rsidP="00CB6A2D">
            <w:pPr>
              <w:pStyle w:val="a3"/>
              <w:ind w:left="28"/>
              <w:jc w:val="both"/>
            </w:pPr>
            <w:r>
              <w:t xml:space="preserve"> Законы сохранения в механике</w:t>
            </w:r>
          </w:p>
        </w:tc>
        <w:tc>
          <w:tcPr>
            <w:tcW w:w="914" w:type="pct"/>
          </w:tcPr>
          <w:p w:rsidR="00393A22" w:rsidRPr="00782F8F" w:rsidRDefault="00761A51" w:rsidP="00761A51">
            <w:pPr>
              <w:pStyle w:val="a3"/>
              <w:ind w:left="28"/>
            </w:pPr>
            <w:r w:rsidRPr="00782F8F">
              <w:t xml:space="preserve"> П</w:t>
            </w:r>
            <w:r w:rsidR="00393A22" w:rsidRPr="00782F8F">
              <w:t xml:space="preserve">рименять полученные знания для решения физических задач </w:t>
            </w:r>
          </w:p>
        </w:tc>
        <w:tc>
          <w:tcPr>
            <w:tcW w:w="539" w:type="pct"/>
          </w:tcPr>
          <w:p w:rsidR="00393A22" w:rsidRPr="00782F8F" w:rsidRDefault="00393A22" w:rsidP="00393A22">
            <w:pPr>
              <w:jc w:val="center"/>
            </w:pPr>
            <w:r w:rsidRPr="00782F8F">
              <w:t>ВО</w:t>
            </w:r>
          </w:p>
        </w:tc>
        <w:tc>
          <w:tcPr>
            <w:tcW w:w="735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393A22" w:rsidRPr="00782F8F" w:rsidRDefault="00393A22" w:rsidP="00393A22">
            <w:pPr>
              <w:jc w:val="center"/>
            </w:pPr>
            <w:r w:rsidRPr="00782F8F">
              <w:t>4</w:t>
            </w:r>
          </w:p>
        </w:tc>
      </w:tr>
      <w:tr w:rsidR="00393A22" w:rsidRPr="00782F8F" w:rsidTr="00393A22">
        <w:tc>
          <w:tcPr>
            <w:tcW w:w="483" w:type="pct"/>
          </w:tcPr>
          <w:p w:rsidR="00393A22" w:rsidRPr="00782F8F" w:rsidRDefault="00393A22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1.4.6</w:t>
            </w:r>
          </w:p>
        </w:tc>
        <w:tc>
          <w:tcPr>
            <w:tcW w:w="1266" w:type="pct"/>
          </w:tcPr>
          <w:p w:rsidR="00393A22" w:rsidRPr="00782F8F" w:rsidRDefault="00393A22" w:rsidP="00761A51">
            <w:pPr>
              <w:pStyle w:val="a3"/>
              <w:ind w:left="28"/>
              <w:jc w:val="both"/>
            </w:pPr>
            <w:r w:rsidRPr="00782F8F">
              <w:t xml:space="preserve"> Кинетическая энергия материальной точки. </w:t>
            </w:r>
          </w:p>
        </w:tc>
        <w:tc>
          <w:tcPr>
            <w:tcW w:w="914" w:type="pct"/>
          </w:tcPr>
          <w:p w:rsidR="00393A22" w:rsidRPr="00782F8F" w:rsidRDefault="00761A51" w:rsidP="00761A51">
            <w:pPr>
              <w:pStyle w:val="a3"/>
              <w:ind w:left="28"/>
            </w:pPr>
            <w:r w:rsidRPr="00782F8F">
              <w:t>Решать задачи на з</w:t>
            </w:r>
            <w:r w:rsidRPr="00782F8F">
              <w:t>акон изменения кинетической энергии системы материальных точек</w:t>
            </w:r>
          </w:p>
        </w:tc>
        <w:tc>
          <w:tcPr>
            <w:tcW w:w="539" w:type="pct"/>
          </w:tcPr>
          <w:p w:rsidR="00393A22" w:rsidRPr="00782F8F" w:rsidRDefault="00393A22" w:rsidP="00393A22">
            <w:pPr>
              <w:jc w:val="center"/>
            </w:pPr>
            <w:r w:rsidRPr="00782F8F">
              <w:t>ВО</w:t>
            </w:r>
          </w:p>
        </w:tc>
        <w:tc>
          <w:tcPr>
            <w:tcW w:w="735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393A22" w:rsidRPr="00782F8F" w:rsidRDefault="00393A22" w:rsidP="00393A22">
            <w:pPr>
              <w:jc w:val="center"/>
            </w:pPr>
            <w:r w:rsidRPr="00782F8F">
              <w:t>4</w:t>
            </w:r>
          </w:p>
        </w:tc>
      </w:tr>
      <w:tr w:rsidR="00393A22" w:rsidRPr="00782F8F" w:rsidTr="00393A22">
        <w:tc>
          <w:tcPr>
            <w:tcW w:w="483" w:type="pct"/>
          </w:tcPr>
          <w:p w:rsidR="00393A22" w:rsidRPr="00782F8F" w:rsidRDefault="00393A22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2.2</w:t>
            </w:r>
          </w:p>
        </w:tc>
        <w:tc>
          <w:tcPr>
            <w:tcW w:w="1266" w:type="pct"/>
          </w:tcPr>
          <w:p w:rsidR="00393A22" w:rsidRPr="00782F8F" w:rsidRDefault="00782F8F" w:rsidP="00CB6A2D">
            <w:pPr>
              <w:pStyle w:val="a3"/>
              <w:ind w:left="28"/>
              <w:jc w:val="both"/>
            </w:pPr>
            <w:r>
              <w:t xml:space="preserve"> Термодинамика</w:t>
            </w:r>
          </w:p>
        </w:tc>
        <w:tc>
          <w:tcPr>
            <w:tcW w:w="914" w:type="pct"/>
          </w:tcPr>
          <w:p w:rsidR="00393A22" w:rsidRPr="00782F8F" w:rsidRDefault="00393A22" w:rsidP="00761A51">
            <w:pPr>
              <w:pStyle w:val="a3"/>
              <w:ind w:left="28"/>
            </w:pPr>
            <w:r w:rsidRPr="00782F8F">
              <w:t xml:space="preserve"> </w:t>
            </w:r>
            <w:r w:rsidR="00761A51" w:rsidRPr="00782F8F">
              <w:t>П</w:t>
            </w:r>
            <w:r w:rsidRPr="00782F8F">
              <w:t>рименять полученные знания для решения задач</w:t>
            </w:r>
          </w:p>
        </w:tc>
        <w:tc>
          <w:tcPr>
            <w:tcW w:w="539" w:type="pct"/>
          </w:tcPr>
          <w:p w:rsidR="00393A22" w:rsidRPr="00782F8F" w:rsidRDefault="00393A22" w:rsidP="00393A22">
            <w:pPr>
              <w:jc w:val="center"/>
            </w:pPr>
            <w:r w:rsidRPr="00782F8F">
              <w:t>ВО</w:t>
            </w:r>
          </w:p>
        </w:tc>
        <w:tc>
          <w:tcPr>
            <w:tcW w:w="735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393A22" w:rsidRPr="00782F8F" w:rsidRDefault="00393A22" w:rsidP="00393A22">
            <w:pPr>
              <w:jc w:val="center"/>
            </w:pPr>
            <w:r w:rsidRPr="00782F8F">
              <w:t>4</w:t>
            </w:r>
          </w:p>
        </w:tc>
      </w:tr>
      <w:tr w:rsidR="00393A22" w:rsidRPr="00782F8F" w:rsidTr="00393A22">
        <w:tc>
          <w:tcPr>
            <w:tcW w:w="483" w:type="pct"/>
          </w:tcPr>
          <w:p w:rsidR="00393A22" w:rsidRPr="00782F8F" w:rsidRDefault="00393A22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3</w:t>
            </w:r>
          </w:p>
        </w:tc>
        <w:tc>
          <w:tcPr>
            <w:tcW w:w="1266" w:type="pct"/>
          </w:tcPr>
          <w:p w:rsidR="00393A22" w:rsidRPr="00782F8F" w:rsidRDefault="00782F8F" w:rsidP="00CB6A2D">
            <w:pPr>
              <w:pStyle w:val="a3"/>
              <w:ind w:left="28"/>
              <w:jc w:val="both"/>
            </w:pPr>
            <w:r>
              <w:t xml:space="preserve"> Электродинамика</w:t>
            </w:r>
          </w:p>
        </w:tc>
        <w:tc>
          <w:tcPr>
            <w:tcW w:w="914" w:type="pct"/>
          </w:tcPr>
          <w:p w:rsidR="00761A51" w:rsidRPr="00782F8F" w:rsidRDefault="00393A22" w:rsidP="00782F8F">
            <w:pPr>
              <w:pStyle w:val="a3"/>
              <w:ind w:left="28"/>
            </w:pPr>
            <w:r w:rsidRPr="00782F8F">
              <w:t xml:space="preserve"> </w:t>
            </w:r>
            <w:r w:rsidR="00761A51" w:rsidRPr="00782F8F">
              <w:t>Применять полученные знания для решения задач</w:t>
            </w:r>
          </w:p>
        </w:tc>
        <w:tc>
          <w:tcPr>
            <w:tcW w:w="539" w:type="pct"/>
          </w:tcPr>
          <w:p w:rsidR="00393A22" w:rsidRPr="00782F8F" w:rsidRDefault="00393A22" w:rsidP="00393A22">
            <w:pPr>
              <w:jc w:val="center"/>
            </w:pPr>
            <w:r w:rsidRPr="00782F8F">
              <w:t>ВО</w:t>
            </w:r>
          </w:p>
        </w:tc>
        <w:tc>
          <w:tcPr>
            <w:tcW w:w="735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393A22" w:rsidRPr="00782F8F" w:rsidRDefault="00393A22" w:rsidP="00393A22">
            <w:pPr>
              <w:jc w:val="center"/>
            </w:pPr>
            <w:r w:rsidRPr="00782F8F">
              <w:t>4</w:t>
            </w:r>
          </w:p>
        </w:tc>
      </w:tr>
      <w:tr w:rsidR="00393A22" w:rsidRPr="00782F8F" w:rsidTr="00393A22">
        <w:tc>
          <w:tcPr>
            <w:tcW w:w="483" w:type="pct"/>
          </w:tcPr>
          <w:p w:rsidR="00393A22" w:rsidRPr="00782F8F" w:rsidRDefault="00393A22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3.1</w:t>
            </w:r>
          </w:p>
        </w:tc>
        <w:tc>
          <w:tcPr>
            <w:tcW w:w="1266" w:type="pct"/>
          </w:tcPr>
          <w:p w:rsidR="00393A22" w:rsidRPr="00782F8F" w:rsidRDefault="00782F8F" w:rsidP="00CB6A2D">
            <w:pPr>
              <w:pStyle w:val="a3"/>
              <w:ind w:left="28"/>
              <w:jc w:val="both"/>
            </w:pPr>
            <w:r>
              <w:t xml:space="preserve"> Электрическое поле</w:t>
            </w:r>
          </w:p>
        </w:tc>
        <w:tc>
          <w:tcPr>
            <w:tcW w:w="914" w:type="pct"/>
          </w:tcPr>
          <w:p w:rsidR="00393A22" w:rsidRPr="00782F8F" w:rsidRDefault="00782F8F" w:rsidP="00761A51">
            <w:pPr>
              <w:pStyle w:val="a3"/>
              <w:ind w:left="28"/>
            </w:pPr>
            <w:r w:rsidRPr="00782F8F">
              <w:t xml:space="preserve"> О</w:t>
            </w:r>
            <w:r w:rsidR="00393A22" w:rsidRPr="00782F8F">
              <w:t xml:space="preserve">пределять характер </w:t>
            </w:r>
            <w:r w:rsidRPr="00782F8F">
              <w:t>физического процесса по графику и</w:t>
            </w:r>
            <w:r w:rsidR="00393A22" w:rsidRPr="00782F8F">
              <w:t xml:space="preserve"> </w:t>
            </w:r>
            <w:r w:rsidR="00761A51" w:rsidRPr="00782F8F">
              <w:t>формуле</w:t>
            </w:r>
          </w:p>
        </w:tc>
        <w:tc>
          <w:tcPr>
            <w:tcW w:w="539" w:type="pct"/>
          </w:tcPr>
          <w:p w:rsidR="00393A22" w:rsidRPr="00782F8F" w:rsidRDefault="00393A22" w:rsidP="00393A22">
            <w:pPr>
              <w:jc w:val="center"/>
            </w:pPr>
            <w:r w:rsidRPr="00782F8F">
              <w:t>ВО</w:t>
            </w:r>
          </w:p>
        </w:tc>
        <w:tc>
          <w:tcPr>
            <w:tcW w:w="735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393A22" w:rsidRPr="00782F8F" w:rsidRDefault="00393A22" w:rsidP="00393A22">
            <w:pPr>
              <w:jc w:val="center"/>
            </w:pPr>
            <w:r w:rsidRPr="00782F8F">
              <w:t>4</w:t>
            </w:r>
          </w:p>
        </w:tc>
      </w:tr>
      <w:tr w:rsidR="00393A22" w:rsidRPr="00782F8F" w:rsidTr="00393A22">
        <w:tc>
          <w:tcPr>
            <w:tcW w:w="483" w:type="pct"/>
          </w:tcPr>
          <w:p w:rsidR="00393A22" w:rsidRPr="00782F8F" w:rsidRDefault="00393A22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1.1</w:t>
            </w:r>
          </w:p>
        </w:tc>
        <w:tc>
          <w:tcPr>
            <w:tcW w:w="1266" w:type="pct"/>
          </w:tcPr>
          <w:p w:rsidR="00393A22" w:rsidRPr="00782F8F" w:rsidRDefault="00782F8F" w:rsidP="00CB6A2D">
            <w:pPr>
              <w:pStyle w:val="a3"/>
              <w:ind w:left="28"/>
              <w:jc w:val="both"/>
            </w:pPr>
            <w:r w:rsidRPr="00782F8F">
              <w:t>К</w:t>
            </w:r>
            <w:r>
              <w:t>инематика</w:t>
            </w:r>
          </w:p>
        </w:tc>
        <w:tc>
          <w:tcPr>
            <w:tcW w:w="914" w:type="pct"/>
          </w:tcPr>
          <w:p w:rsidR="00393A22" w:rsidRPr="00782F8F" w:rsidRDefault="00393A22" w:rsidP="00761A51">
            <w:pPr>
              <w:pStyle w:val="a3"/>
              <w:ind w:left="28"/>
            </w:pPr>
            <w:r w:rsidRPr="00782F8F">
              <w:t xml:space="preserve"> </w:t>
            </w:r>
            <w:r w:rsidR="00782F8F" w:rsidRPr="00782F8F">
              <w:t>О</w:t>
            </w:r>
            <w:r w:rsidR="00761A51" w:rsidRPr="00782F8F">
              <w:t>пределять характер ф</w:t>
            </w:r>
            <w:r w:rsidR="00761A51" w:rsidRPr="00782F8F">
              <w:t>изического процесса по графику</w:t>
            </w:r>
          </w:p>
        </w:tc>
        <w:tc>
          <w:tcPr>
            <w:tcW w:w="539" w:type="pct"/>
          </w:tcPr>
          <w:p w:rsidR="00393A22" w:rsidRPr="00782F8F" w:rsidRDefault="00393A22" w:rsidP="00393A22">
            <w:pPr>
              <w:jc w:val="center"/>
            </w:pPr>
            <w:r w:rsidRPr="00782F8F">
              <w:t>ВО</w:t>
            </w:r>
          </w:p>
        </w:tc>
        <w:tc>
          <w:tcPr>
            <w:tcW w:w="735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393A22" w:rsidRPr="00782F8F" w:rsidRDefault="00393A22" w:rsidP="00393A22">
            <w:pPr>
              <w:jc w:val="center"/>
            </w:pPr>
            <w:r w:rsidRPr="00782F8F">
              <w:t>4</w:t>
            </w:r>
          </w:p>
        </w:tc>
      </w:tr>
      <w:tr w:rsidR="00393A22" w:rsidRPr="00782F8F" w:rsidTr="00393A22">
        <w:tc>
          <w:tcPr>
            <w:tcW w:w="483" w:type="pct"/>
          </w:tcPr>
          <w:p w:rsidR="00393A22" w:rsidRPr="00782F8F" w:rsidRDefault="00393A22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1.2</w:t>
            </w:r>
          </w:p>
        </w:tc>
        <w:tc>
          <w:tcPr>
            <w:tcW w:w="1266" w:type="pct"/>
          </w:tcPr>
          <w:p w:rsidR="00393A22" w:rsidRPr="00782F8F" w:rsidRDefault="00782F8F" w:rsidP="00CB6A2D">
            <w:pPr>
              <w:pStyle w:val="a3"/>
              <w:ind w:left="28"/>
              <w:jc w:val="both"/>
            </w:pPr>
            <w:r>
              <w:t xml:space="preserve"> Динамика</w:t>
            </w:r>
          </w:p>
        </w:tc>
        <w:tc>
          <w:tcPr>
            <w:tcW w:w="914" w:type="pct"/>
          </w:tcPr>
          <w:p w:rsidR="00393A22" w:rsidRPr="00782F8F" w:rsidRDefault="00782F8F" w:rsidP="00782F8F">
            <w:pPr>
              <w:pStyle w:val="a3"/>
              <w:ind w:left="28"/>
            </w:pPr>
            <w:r w:rsidRPr="00782F8F">
              <w:t xml:space="preserve"> О</w:t>
            </w:r>
            <w:r w:rsidR="00393A22" w:rsidRPr="00782F8F">
              <w:t>писывать и</w:t>
            </w:r>
            <w:r w:rsidRPr="00782F8F">
              <w:t xml:space="preserve"> объяснять</w:t>
            </w:r>
            <w:r w:rsidR="00761A51" w:rsidRPr="00782F8F">
              <w:t xml:space="preserve"> явления</w:t>
            </w:r>
          </w:p>
        </w:tc>
        <w:tc>
          <w:tcPr>
            <w:tcW w:w="539" w:type="pct"/>
          </w:tcPr>
          <w:p w:rsidR="00393A22" w:rsidRPr="00782F8F" w:rsidRDefault="00393A22" w:rsidP="00393A22">
            <w:pPr>
              <w:jc w:val="center"/>
            </w:pPr>
            <w:r w:rsidRPr="00782F8F">
              <w:t>ВО</w:t>
            </w:r>
          </w:p>
        </w:tc>
        <w:tc>
          <w:tcPr>
            <w:tcW w:w="735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393A22" w:rsidRPr="00782F8F" w:rsidRDefault="00393A22" w:rsidP="00393A22">
            <w:pPr>
              <w:jc w:val="center"/>
            </w:pPr>
            <w:r w:rsidRPr="00782F8F">
              <w:t>4</w:t>
            </w:r>
          </w:p>
        </w:tc>
      </w:tr>
      <w:tr w:rsidR="00393A22" w:rsidRPr="00782F8F" w:rsidTr="00393A22">
        <w:tc>
          <w:tcPr>
            <w:tcW w:w="483" w:type="pct"/>
          </w:tcPr>
          <w:p w:rsidR="00393A22" w:rsidRPr="00782F8F" w:rsidRDefault="00393A22" w:rsidP="00CB6A2D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373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3.1</w:t>
            </w:r>
          </w:p>
        </w:tc>
        <w:tc>
          <w:tcPr>
            <w:tcW w:w="1266" w:type="pct"/>
          </w:tcPr>
          <w:p w:rsidR="00393A22" w:rsidRPr="00782F8F" w:rsidRDefault="00782F8F" w:rsidP="00CB6A2D">
            <w:pPr>
              <w:pStyle w:val="a3"/>
              <w:ind w:left="28"/>
              <w:jc w:val="both"/>
            </w:pPr>
            <w:r>
              <w:t xml:space="preserve"> Электрическое поле</w:t>
            </w:r>
          </w:p>
        </w:tc>
        <w:tc>
          <w:tcPr>
            <w:tcW w:w="914" w:type="pct"/>
          </w:tcPr>
          <w:p w:rsidR="00393A22" w:rsidRPr="00782F8F" w:rsidRDefault="00393A22" w:rsidP="00CB6A2D">
            <w:pPr>
              <w:pStyle w:val="a3"/>
              <w:ind w:left="28"/>
            </w:pPr>
            <w:r w:rsidRPr="00782F8F">
              <w:t>представлять результаты измерений с учетом их погрешностей</w:t>
            </w:r>
          </w:p>
        </w:tc>
        <w:tc>
          <w:tcPr>
            <w:tcW w:w="539" w:type="pct"/>
          </w:tcPr>
          <w:p w:rsidR="00393A22" w:rsidRPr="00782F8F" w:rsidRDefault="00393A22" w:rsidP="00393A22">
            <w:pPr>
              <w:jc w:val="center"/>
            </w:pPr>
            <w:r w:rsidRPr="00782F8F">
              <w:t>ВО</w:t>
            </w:r>
          </w:p>
        </w:tc>
        <w:tc>
          <w:tcPr>
            <w:tcW w:w="735" w:type="pct"/>
          </w:tcPr>
          <w:p w:rsidR="00393A22" w:rsidRPr="00782F8F" w:rsidRDefault="00393A22" w:rsidP="00CB6A2D">
            <w:pPr>
              <w:pStyle w:val="a3"/>
              <w:ind w:left="28"/>
              <w:jc w:val="center"/>
            </w:pPr>
            <w:r w:rsidRPr="00782F8F">
              <w:t xml:space="preserve"> Б</w:t>
            </w:r>
          </w:p>
        </w:tc>
        <w:tc>
          <w:tcPr>
            <w:tcW w:w="690" w:type="pct"/>
          </w:tcPr>
          <w:p w:rsidR="00393A22" w:rsidRPr="00782F8F" w:rsidRDefault="00393A22" w:rsidP="00393A22">
            <w:pPr>
              <w:jc w:val="center"/>
            </w:pPr>
            <w:r w:rsidRPr="00782F8F">
              <w:t>4</w:t>
            </w:r>
          </w:p>
        </w:tc>
      </w:tr>
    </w:tbl>
    <w:p w:rsidR="00B4695A" w:rsidRPr="00782F8F" w:rsidRDefault="00B4695A" w:rsidP="00B4695A">
      <w:pPr>
        <w:pStyle w:val="a3"/>
        <w:spacing w:line="276" w:lineRule="auto"/>
        <w:ind w:left="30"/>
        <w:jc w:val="both"/>
      </w:pPr>
    </w:p>
    <w:p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</w:t>
      </w:r>
      <w:proofErr w:type="gramStart"/>
      <w:r w:rsidRPr="003A72A0">
        <w:rPr>
          <w:i/>
          <w:sz w:val="24"/>
          <w:szCs w:val="24"/>
        </w:rPr>
        <w:t>ВО</w:t>
      </w:r>
      <w:proofErr w:type="gramEnd"/>
      <w:r w:rsidRPr="003A72A0">
        <w:rPr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A37C0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3A72A0">
        <w:rPr>
          <w:i/>
          <w:sz w:val="24"/>
          <w:szCs w:val="24"/>
        </w:rPr>
        <w:t>П</w:t>
      </w:r>
      <w:proofErr w:type="gramEnd"/>
      <w:r w:rsidRPr="003A72A0">
        <w:rPr>
          <w:i/>
          <w:sz w:val="24"/>
          <w:szCs w:val="24"/>
        </w:rPr>
        <w:t xml:space="preserve"> – повышенный, В </w:t>
      </w:r>
      <w:r w:rsidR="00761A51">
        <w:rPr>
          <w:i/>
          <w:sz w:val="24"/>
          <w:szCs w:val="24"/>
        </w:rPr>
        <w:t>–</w:t>
      </w:r>
      <w:r w:rsidRPr="003A72A0">
        <w:rPr>
          <w:i/>
          <w:sz w:val="24"/>
          <w:szCs w:val="24"/>
        </w:rPr>
        <w:t xml:space="preserve"> высокий</w:t>
      </w:r>
    </w:p>
    <w:p w:rsidR="00761A51" w:rsidRPr="003A72A0" w:rsidRDefault="00761A51" w:rsidP="009B44B5">
      <w:pPr>
        <w:pStyle w:val="a3"/>
        <w:ind w:left="28"/>
      </w:pPr>
    </w:p>
    <w:sectPr w:rsidR="00761A51" w:rsidRPr="003A72A0" w:rsidSect="00393A22">
      <w:pgSz w:w="11906" w:h="16838"/>
      <w:pgMar w:top="1134" w:right="1276" w:bottom="567" w:left="851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3A22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61A51"/>
    <w:rsid w:val="00782F8F"/>
    <w:rsid w:val="007C042E"/>
    <w:rsid w:val="007C74CD"/>
    <w:rsid w:val="007D1441"/>
    <w:rsid w:val="00803025"/>
    <w:rsid w:val="008129F9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Sony</cp:lastModifiedBy>
  <cp:revision>3</cp:revision>
  <dcterms:created xsi:type="dcterms:W3CDTF">2018-04-20T03:17:00Z</dcterms:created>
  <dcterms:modified xsi:type="dcterms:W3CDTF">2018-04-21T12:09:00Z</dcterms:modified>
</cp:coreProperties>
</file>